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1CCE" w:rsidRDefault="005F1CCE">
      <w:pPr>
        <w:spacing w:line="240" w:lineRule="auto"/>
        <w:ind w:firstLine="0"/>
        <w:jc w:val="left"/>
        <w:rPr>
          <w:b/>
          <w:sz w:val="22"/>
          <w:szCs w:val="22"/>
          <w:u w:val="single"/>
        </w:rPr>
      </w:pPr>
    </w:p>
    <w:p w:rsidR="003977FA" w:rsidRDefault="003977FA">
      <w:pPr>
        <w:spacing w:line="240" w:lineRule="auto"/>
        <w:ind w:firstLine="0"/>
        <w:jc w:val="lef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40.75pt">
            <v:imagedata r:id="rId11" o:title="скан 001 (1)"/>
          </v:shape>
        </w:pict>
      </w:r>
    </w:p>
    <w:p w:rsidR="003977FA" w:rsidRDefault="003977FA">
      <w:pPr>
        <w:spacing w:line="240" w:lineRule="auto"/>
        <w:ind w:firstLine="0"/>
        <w:jc w:val="left"/>
        <w:rPr>
          <w:b/>
          <w:sz w:val="22"/>
          <w:szCs w:val="22"/>
          <w:u w:val="single"/>
        </w:rPr>
      </w:pPr>
    </w:p>
    <w:p w:rsidR="003977FA" w:rsidRDefault="003977FA">
      <w:pPr>
        <w:spacing w:line="240" w:lineRule="auto"/>
        <w:ind w:firstLine="0"/>
        <w:jc w:val="left"/>
        <w:rPr>
          <w:b/>
          <w:sz w:val="22"/>
          <w:szCs w:val="22"/>
          <w:u w:val="single"/>
        </w:rPr>
      </w:pPr>
    </w:p>
    <w:p w:rsidR="003977FA" w:rsidRDefault="003977FA" w:rsidP="003977FA">
      <w:pPr>
        <w:spacing w:line="240" w:lineRule="auto"/>
        <w:ind w:left="-284" w:firstLine="0"/>
        <w:jc w:val="left"/>
        <w:rPr>
          <w:sz w:val="24"/>
          <w:szCs w:val="24"/>
        </w:rPr>
      </w:pP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>
        <w:rPr>
          <w:i/>
          <w:sz w:val="24"/>
          <w:szCs w:val="24"/>
        </w:rPr>
        <w:t>)</w:t>
      </w:r>
      <w:r w:rsidR="00844F19">
        <w:rPr>
          <w:i/>
          <w:color w:val="000000"/>
          <w:sz w:val="24"/>
          <w:szCs w:val="24"/>
          <w:u w:val="single"/>
        </w:rPr>
        <w:t xml:space="preserve"> образование</w:t>
      </w:r>
      <w:r>
        <w:rPr>
          <w:i/>
          <w:color w:val="000000"/>
          <w:sz w:val="24"/>
          <w:szCs w:val="24"/>
          <w:u w:val="single"/>
        </w:rPr>
        <w:t>,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Виды оказываемых услуг   </w:t>
      </w:r>
      <w:r w:rsidR="00061F62">
        <w:rPr>
          <w:i/>
          <w:color w:val="000000"/>
          <w:sz w:val="24"/>
          <w:szCs w:val="24"/>
          <w:u w:val="single"/>
        </w:rPr>
        <w:t>дополнительное образование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Форма  оказания  услуг: (на объекте, с длительным пребыванием, в т.ч.</w:t>
      </w:r>
    </w:p>
    <w:p w:rsidR="005F1CCE" w:rsidRDefault="005F1CCE">
      <w:pPr>
        <w:pStyle w:val="ConsPlusNonforma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5F1CCE" w:rsidRPr="00844F19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 </w:t>
      </w:r>
      <w:r w:rsidR="00061F62" w:rsidRPr="00844F19">
        <w:rPr>
          <w:i/>
          <w:iCs/>
          <w:color w:val="000000"/>
          <w:sz w:val="24"/>
          <w:szCs w:val="24"/>
          <w:u w:val="single"/>
        </w:rPr>
        <w:t>дети</w:t>
      </w:r>
      <w:r w:rsidR="00844F19" w:rsidRPr="00844F19">
        <w:rPr>
          <w:i/>
          <w:iCs/>
          <w:color w:val="000000"/>
          <w:sz w:val="24"/>
          <w:szCs w:val="24"/>
          <w:u w:val="single"/>
        </w:rPr>
        <w:t xml:space="preserve"> 4</w:t>
      </w:r>
      <w:r w:rsidR="0079792E" w:rsidRPr="00844F19">
        <w:rPr>
          <w:i/>
          <w:iCs/>
          <w:color w:val="000000"/>
          <w:sz w:val="24"/>
          <w:szCs w:val="24"/>
          <w:u w:val="single"/>
        </w:rPr>
        <w:t>-18 лет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844F19">
        <w:rPr>
          <w:sz w:val="24"/>
          <w:szCs w:val="24"/>
        </w:rPr>
        <w:t xml:space="preserve">Категории обслуживаемых инвалидов: </w:t>
      </w:r>
      <w:r w:rsidRPr="00844F19">
        <w:rPr>
          <w:i/>
          <w:sz w:val="24"/>
          <w:szCs w:val="24"/>
        </w:rPr>
        <w:t>____________________________________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Плановая мощность: посещаемость (количество обслуживаемых в день), </w:t>
      </w:r>
      <w:r w:rsidRPr="00CD7203">
        <w:rPr>
          <w:sz w:val="24"/>
          <w:szCs w:val="24"/>
          <w:u w:val="single"/>
        </w:rPr>
        <w:t>вместимость</w:t>
      </w:r>
      <w:r>
        <w:rPr>
          <w:sz w:val="24"/>
          <w:szCs w:val="24"/>
        </w:rPr>
        <w:t xml:space="preserve">, пропускная способность </w:t>
      </w:r>
      <w:r w:rsidR="00CD7203">
        <w:rPr>
          <w:i/>
          <w:sz w:val="24"/>
          <w:szCs w:val="24"/>
          <w:u w:val="single"/>
        </w:rPr>
        <w:t>15</w:t>
      </w:r>
      <w:r w:rsidR="00976646">
        <w:rPr>
          <w:i/>
          <w:sz w:val="24"/>
          <w:szCs w:val="24"/>
          <w:u w:val="single"/>
        </w:rPr>
        <w:t>0</w:t>
      </w:r>
      <w:r>
        <w:rPr>
          <w:i/>
          <w:iCs/>
          <w:sz w:val="24"/>
          <w:szCs w:val="24"/>
          <w:u w:val="single"/>
        </w:rPr>
        <w:t>детей    .</w:t>
      </w: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Pr="0079792E" w:rsidRDefault="0079792E" w:rsidP="0079792E">
      <w:pPr>
        <w:spacing w:line="240" w:lineRule="auto"/>
        <w:ind w:left="360" w:firstLine="0"/>
        <w:jc w:val="center"/>
        <w:rPr>
          <w:b/>
          <w:sz w:val="24"/>
          <w:szCs w:val="24"/>
        </w:rPr>
      </w:pPr>
      <w:r w:rsidRPr="0079792E">
        <w:rPr>
          <w:b/>
          <w:sz w:val="24"/>
          <w:szCs w:val="24"/>
          <w:lang w:val="en-US"/>
        </w:rPr>
        <w:t>III</w:t>
      </w:r>
      <w:r w:rsidRPr="0079792E">
        <w:rPr>
          <w:b/>
          <w:sz w:val="24"/>
          <w:szCs w:val="24"/>
        </w:rPr>
        <w:t>.ОЦЕНКА СОСТОЯНИЯ И ИМЕЮЩИХСЯ НЕДОСТАТКОВ В ОБЕСПЕЧЕНИИ УСЛОВИЙ ДОСТУПНОСТИ ДЛЯ ИНВАЛИДОВ ОБЪЕКТА</w:t>
      </w: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672"/>
        <w:gridCol w:w="6836"/>
        <w:gridCol w:w="2631"/>
      </w:tblGrid>
      <w:tr w:rsidR="0079792E" w:rsidRPr="00CD7203" w:rsidTr="0079792E">
        <w:tc>
          <w:tcPr>
            <w:tcW w:w="675" w:type="dxa"/>
          </w:tcPr>
          <w:p w:rsidR="0079792E" w:rsidRPr="00CD7203" w:rsidRDefault="0079792E" w:rsidP="007979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203">
              <w:rPr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79792E" w:rsidRPr="00CD7203" w:rsidRDefault="007979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203">
              <w:rPr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658" w:type="dxa"/>
          </w:tcPr>
          <w:p w:rsidR="0079792E" w:rsidRPr="00CD7203" w:rsidRDefault="007979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203">
              <w:rPr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79792E" w:rsidTr="0079792E">
        <w:tc>
          <w:tcPr>
            <w:tcW w:w="675" w:type="dxa"/>
          </w:tcPr>
          <w:p w:rsidR="0079792E" w:rsidRPr="0079792E" w:rsidRDefault="0079792E" w:rsidP="003732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9792E" w:rsidRPr="003732A0" w:rsidRDefault="003732A0" w:rsidP="003732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8" w:type="dxa"/>
          </w:tcPr>
          <w:p w:rsidR="0079792E" w:rsidRPr="003732A0" w:rsidRDefault="003732A0" w:rsidP="003732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32A0">
              <w:rPr>
                <w:sz w:val="24"/>
                <w:szCs w:val="24"/>
              </w:rPr>
              <w:t>3</w:t>
            </w:r>
          </w:p>
        </w:tc>
      </w:tr>
      <w:tr w:rsidR="003732A0" w:rsidTr="0079792E">
        <w:tc>
          <w:tcPr>
            <w:tcW w:w="675" w:type="dxa"/>
          </w:tcPr>
          <w:p w:rsidR="003732A0" w:rsidRP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3732A0" w:rsidRPr="003732A0" w:rsidRDefault="003732A0" w:rsidP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P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32A0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3732A0" w:rsidRP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32A0">
              <w:rPr>
                <w:sz w:val="24"/>
                <w:szCs w:val="24"/>
              </w:rPr>
              <w:t>Сменные кресла-коляски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P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3732A0" w:rsidRP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Адаптированные лифты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Поручни </w:t>
            </w:r>
          </w:p>
        </w:tc>
        <w:tc>
          <w:tcPr>
            <w:tcW w:w="2658" w:type="dxa"/>
          </w:tcPr>
          <w:p w:rsidR="003732A0" w:rsidRPr="00AF1A1B" w:rsidRDefault="00CD720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Пандусы 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Раздвижные двери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658" w:type="dxa"/>
          </w:tcPr>
          <w:p w:rsidR="003732A0" w:rsidRPr="00AF1A1B" w:rsidRDefault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658" w:type="dxa"/>
          </w:tcPr>
          <w:p w:rsidR="003732A0" w:rsidRPr="00AF1A1B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Есть </w:t>
            </w:r>
          </w:p>
        </w:tc>
      </w:tr>
      <w:tr w:rsidR="003732A0" w:rsidTr="0079792E">
        <w:tc>
          <w:tcPr>
            <w:tcW w:w="675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3732A0" w:rsidRDefault="003732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Надлежащее размещение оборудования и носителей информации, необходимых для обеспечения беспрепятственного доступа к объектам </w:t>
            </w:r>
            <w:r w:rsidR="00C325B1">
              <w:rPr>
                <w:sz w:val="24"/>
                <w:szCs w:val="24"/>
              </w:rPr>
              <w:t>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658" w:type="dxa"/>
          </w:tcPr>
          <w:p w:rsidR="003732A0" w:rsidRPr="00AF1A1B" w:rsidRDefault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частично</w:t>
            </w:r>
          </w:p>
        </w:tc>
      </w:tr>
      <w:tr w:rsidR="00C325B1" w:rsidTr="0079792E">
        <w:tc>
          <w:tcPr>
            <w:tcW w:w="675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информации- звуковой информацией, а также надписей, знаков и иной текстовой и графической информации- знаками, выполненными рельефно-точечным шрифтом Брайля и на контрастном фоне</w:t>
            </w:r>
          </w:p>
        </w:tc>
        <w:tc>
          <w:tcPr>
            <w:tcW w:w="2658" w:type="dxa"/>
          </w:tcPr>
          <w:p w:rsidR="00C325B1" w:rsidRPr="00844F19" w:rsidRDefault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44F19">
              <w:rPr>
                <w:sz w:val="24"/>
                <w:szCs w:val="24"/>
              </w:rPr>
              <w:t>Есть частично</w:t>
            </w:r>
          </w:p>
        </w:tc>
      </w:tr>
      <w:tr w:rsidR="00C325B1" w:rsidTr="0079792E">
        <w:tc>
          <w:tcPr>
            <w:tcW w:w="675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Дублирование необходимой для инвалидов по слуху звуковой информации зрительной информацией </w:t>
            </w:r>
          </w:p>
        </w:tc>
        <w:tc>
          <w:tcPr>
            <w:tcW w:w="2658" w:type="dxa"/>
          </w:tcPr>
          <w:p w:rsidR="00C325B1" w:rsidRPr="00844F19" w:rsidRDefault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44F19">
              <w:rPr>
                <w:sz w:val="24"/>
                <w:szCs w:val="24"/>
              </w:rPr>
              <w:t>Есть</w:t>
            </w:r>
          </w:p>
          <w:p w:rsidR="00C325B1" w:rsidRDefault="00C325B1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C325B1" w:rsidTr="0079792E">
        <w:tc>
          <w:tcPr>
            <w:tcW w:w="675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C325B1" w:rsidRDefault="00C325B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</w:t>
            </w:r>
          </w:p>
        </w:tc>
        <w:tc>
          <w:tcPr>
            <w:tcW w:w="2658" w:type="dxa"/>
          </w:tcPr>
          <w:p w:rsidR="00C325B1" w:rsidRPr="00844F19" w:rsidRDefault="00844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44F19">
              <w:rPr>
                <w:sz w:val="24"/>
                <w:szCs w:val="24"/>
              </w:rPr>
              <w:t>Нет</w:t>
            </w:r>
          </w:p>
        </w:tc>
      </w:tr>
    </w:tbl>
    <w:p w:rsidR="0079792E" w:rsidRDefault="0079792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79792E" w:rsidRDefault="00C325B1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 w:rsidRPr="00C325B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ОЦЕНКА СОСТОЯНИЯ И ИМЕЮЩИХСЯ НЕДОСТАТКОВ В ОБЕСПЕЧЕНИИ УСЛОВИЙ ДОСТУПНОСТИ ДЛЯ ИНВАЛИДОВ ПРЕДОСТАВЛЯЕМЫХ УСЛУГ</w:t>
      </w:r>
    </w:p>
    <w:p w:rsidR="00C325B1" w:rsidRDefault="00C325B1">
      <w:pPr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672"/>
        <w:gridCol w:w="6823"/>
        <w:gridCol w:w="2644"/>
      </w:tblGrid>
      <w:tr w:rsidR="00C325B1" w:rsidTr="00EB54B4">
        <w:tc>
          <w:tcPr>
            <w:tcW w:w="675" w:type="dxa"/>
          </w:tcPr>
          <w:p w:rsidR="00C325B1" w:rsidRDefault="00EB54B4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C325B1" w:rsidRDefault="00EB54B4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658" w:type="dxa"/>
          </w:tcPr>
          <w:p w:rsidR="00C325B1" w:rsidRDefault="00EB54B4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Оценка состояния и имеющихся  </w:t>
            </w:r>
            <w:r>
              <w:rPr>
                <w:b/>
                <w:sz w:val="24"/>
                <w:szCs w:val="24"/>
              </w:rPr>
              <w:lastRenderedPageBreak/>
              <w:t>недостатков в обеспечении условий доступности для инвалидов предоставляемой услуги</w:t>
            </w:r>
          </w:p>
        </w:tc>
      </w:tr>
      <w:tr w:rsidR="00C325B1" w:rsidTr="00EB54B4">
        <w:tc>
          <w:tcPr>
            <w:tcW w:w="675" w:type="dxa"/>
          </w:tcPr>
          <w:p w:rsidR="00C325B1" w:rsidRDefault="00EB54B4" w:rsidP="00EB54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946" w:type="dxa"/>
          </w:tcPr>
          <w:p w:rsidR="00C325B1" w:rsidRDefault="00EB54B4" w:rsidP="00EB54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58" w:type="dxa"/>
          </w:tcPr>
          <w:p w:rsidR="00C325B1" w:rsidRDefault="00EB54B4" w:rsidP="00EB54B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EB54B4" w:rsidTr="00EB54B4">
        <w:tc>
          <w:tcPr>
            <w:tcW w:w="675" w:type="dxa"/>
          </w:tcPr>
          <w:p w:rsidR="00EB54B4" w:rsidRP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54B4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EB54B4" w:rsidRP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при входе в объект вывески с названием организации, выполненной рельефно-точечным шрифтом Брайля</w:t>
            </w:r>
          </w:p>
        </w:tc>
        <w:tc>
          <w:tcPr>
            <w:tcW w:w="2658" w:type="dxa"/>
          </w:tcPr>
          <w:p w:rsidR="00EB54B4" w:rsidRPr="00AF1A1B" w:rsidRDefault="00EB54B4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Есть </w:t>
            </w:r>
          </w:p>
        </w:tc>
      </w:tr>
      <w:tr w:rsidR="00EB54B4" w:rsidTr="00EB54B4">
        <w:tc>
          <w:tcPr>
            <w:tcW w:w="675" w:type="dxa"/>
          </w:tcPr>
          <w:p w:rsidR="00EB54B4" w:rsidRP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при входе в объект вывески  с графиком работы, планом здания, выполненных рельефно-точечным шрифтом Брайля</w:t>
            </w:r>
          </w:p>
        </w:tc>
        <w:tc>
          <w:tcPr>
            <w:tcW w:w="2658" w:type="dxa"/>
          </w:tcPr>
          <w:p w:rsidR="00EB54B4" w:rsidRPr="00AF1A1B" w:rsidRDefault="00EB54B4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EB54B4" w:rsidTr="00EB54B4">
        <w:tc>
          <w:tcPr>
            <w:tcW w:w="675" w:type="dxa"/>
          </w:tcPr>
          <w:p w:rsid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EB54B4" w:rsidRDefault="00EB54B4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</w:t>
            </w:r>
            <w:r w:rsidR="00EE0F8A">
              <w:rPr>
                <w:sz w:val="24"/>
                <w:szCs w:val="24"/>
              </w:rPr>
              <w:t xml:space="preserve"> документов, о совершении ими других необходимых для получения услуги действий</w:t>
            </w:r>
          </w:p>
        </w:tc>
        <w:tc>
          <w:tcPr>
            <w:tcW w:w="2658" w:type="dxa"/>
          </w:tcPr>
          <w:p w:rsidR="00EB54B4" w:rsidRPr="00AF1A1B" w:rsidRDefault="00844F1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</w:tr>
      <w:tr w:rsidR="00EE0F8A" w:rsidTr="00EB54B4">
        <w:tc>
          <w:tcPr>
            <w:tcW w:w="675" w:type="dxa"/>
          </w:tcPr>
          <w:p w:rsidR="00EE0F8A" w:rsidRDefault="00EE0F8A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EE0F8A" w:rsidRDefault="00EE0F8A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658" w:type="dxa"/>
          </w:tcPr>
          <w:p w:rsidR="00EE0F8A" w:rsidRPr="00AF1A1B" w:rsidRDefault="00844F1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658" w:type="dxa"/>
          </w:tcPr>
          <w:p w:rsidR="00C50189" w:rsidRPr="00AF1A1B" w:rsidRDefault="00844F1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услуги с сопровождением инвалида по территории объекта работником организации </w:t>
            </w:r>
          </w:p>
        </w:tc>
        <w:tc>
          <w:tcPr>
            <w:tcW w:w="2658" w:type="dxa"/>
          </w:tcPr>
          <w:p w:rsidR="00C50189" w:rsidRPr="00AF1A1B" w:rsidRDefault="00844F1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инвалидам по слуху при необходимости услуги с использованием русского жестового языка, включая обеспечение доступа на объект сурдопереводчика, тифлопереводчика</w:t>
            </w:r>
          </w:p>
        </w:tc>
        <w:tc>
          <w:tcPr>
            <w:tcW w:w="2658" w:type="dxa"/>
          </w:tcPr>
          <w:p w:rsidR="00C50189" w:rsidRPr="00AF1A1B" w:rsidRDefault="00C5018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658" w:type="dxa"/>
          </w:tcPr>
          <w:p w:rsidR="00C50189" w:rsidRPr="00AF1A1B" w:rsidRDefault="00C5018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доступа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658" w:type="dxa"/>
          </w:tcPr>
          <w:p w:rsidR="00C50189" w:rsidRPr="00AF1A1B" w:rsidRDefault="00C5018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658" w:type="dxa"/>
          </w:tcPr>
          <w:p w:rsidR="00C50189" w:rsidRPr="00AF1A1B" w:rsidRDefault="00C5018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  <w:tr w:rsidR="00C50189" w:rsidTr="00EB54B4">
        <w:tc>
          <w:tcPr>
            <w:tcW w:w="675" w:type="dxa"/>
          </w:tcPr>
          <w:p w:rsidR="00C50189" w:rsidRDefault="00C50189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C50189" w:rsidRDefault="00AF1A1B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658" w:type="dxa"/>
          </w:tcPr>
          <w:p w:rsidR="00C50189" w:rsidRPr="00AF1A1B" w:rsidRDefault="00AF1A1B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1A1B">
              <w:rPr>
                <w:sz w:val="24"/>
                <w:szCs w:val="24"/>
              </w:rPr>
              <w:t xml:space="preserve">Есть </w:t>
            </w:r>
          </w:p>
        </w:tc>
      </w:tr>
      <w:tr w:rsidR="00AF1A1B" w:rsidTr="00EB54B4">
        <w:tc>
          <w:tcPr>
            <w:tcW w:w="675" w:type="dxa"/>
          </w:tcPr>
          <w:p w:rsidR="00AF1A1B" w:rsidRDefault="00AF1A1B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AF1A1B" w:rsidRDefault="00AF1A1B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предоставления услуг тьютора</w:t>
            </w:r>
          </w:p>
        </w:tc>
        <w:tc>
          <w:tcPr>
            <w:tcW w:w="2658" w:type="dxa"/>
          </w:tcPr>
          <w:p w:rsidR="00AF1A1B" w:rsidRPr="00AF1A1B" w:rsidRDefault="00844F19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AF1A1B" w:rsidTr="00EB54B4">
        <w:tc>
          <w:tcPr>
            <w:tcW w:w="675" w:type="dxa"/>
          </w:tcPr>
          <w:p w:rsidR="00AF1A1B" w:rsidRDefault="00AF1A1B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AF1A1B" w:rsidRDefault="00AF1A1B" w:rsidP="00EB54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</w:t>
            </w:r>
          </w:p>
        </w:tc>
        <w:tc>
          <w:tcPr>
            <w:tcW w:w="2658" w:type="dxa"/>
          </w:tcPr>
          <w:p w:rsidR="00AF1A1B" w:rsidRPr="00AF1A1B" w:rsidRDefault="00AF1A1B" w:rsidP="00EB54B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AF1A1B">
              <w:rPr>
                <w:sz w:val="24"/>
                <w:szCs w:val="24"/>
              </w:rPr>
              <w:t xml:space="preserve">Нет </w:t>
            </w:r>
          </w:p>
        </w:tc>
      </w:tr>
    </w:tbl>
    <w:p w:rsidR="00C325B1" w:rsidRPr="00C325B1" w:rsidRDefault="00C325B1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79792E" w:rsidRDefault="0079792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79792E" w:rsidRDefault="0079792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79792E" w:rsidRDefault="00054700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Pr="0005470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ПРЕДЛАГАЕМЫЕ УПРАВЛЕНЧЕСКИЕ РЕШЕНИЯ ПО СРОКАМ И ОБЪЕМАМ РАБОТ, НЕОБХОДИМЫМ ДЛЯ ПРИВЕДЕНИЯ ОБЪЕКТА И ПОРЯДКА ПРЕДОСТАВЛЕНИЯ НА НЕМ УСЛУГ В СООТВЕТСТВИИ С ТРЕБОВАНИЯМИ </w:t>
      </w:r>
      <w:r>
        <w:rPr>
          <w:b/>
          <w:sz w:val="24"/>
          <w:szCs w:val="24"/>
        </w:rPr>
        <w:lastRenderedPageBreak/>
        <w:t>ЗАКОНОДАТЕЛЬСТВА РОССИЙСКОЙ ФЕДЕРАЦИИ ОБ ОБЕСПЕЧЕНИИ УСЛОВИЙ ИХ ДОСТУПНОСТИ ДЛЯ ИНВАЛИДОВ</w:t>
      </w:r>
    </w:p>
    <w:p w:rsidR="00054700" w:rsidRDefault="00054700">
      <w:pPr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672"/>
        <w:gridCol w:w="6824"/>
        <w:gridCol w:w="2643"/>
      </w:tblGrid>
      <w:tr w:rsidR="00054700" w:rsidTr="00054700">
        <w:tc>
          <w:tcPr>
            <w:tcW w:w="675" w:type="dxa"/>
          </w:tcPr>
          <w:p w:rsidR="00054700" w:rsidRDefault="0005470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054700" w:rsidRDefault="0005470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Предлагаемые управленческие решения по объемам работ, необходимым для проведения порядка предоставления услуг в соответствии с требованиями законодательства Российской Федерации об обеспечение условий их доступности для инвалидов</w:t>
            </w:r>
          </w:p>
        </w:tc>
        <w:tc>
          <w:tcPr>
            <w:tcW w:w="2658" w:type="dxa"/>
          </w:tcPr>
          <w:p w:rsidR="00054700" w:rsidRDefault="0005470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054700" w:rsidRDefault="0005470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054700" w:rsidRDefault="00054700" w:rsidP="000547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</w:tr>
      <w:tr w:rsidR="00054700" w:rsidTr="00054700">
        <w:tc>
          <w:tcPr>
            <w:tcW w:w="675" w:type="dxa"/>
          </w:tcPr>
          <w:p w:rsidR="00054700" w:rsidRPr="00054700" w:rsidRDefault="00054700" w:rsidP="000547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054700" w:rsidRDefault="000547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в здание (главный вход, выход в группы, расположенные на первом этаже): организационные мероприятия, индивидуальное решение с ТСР.</w:t>
            </w:r>
          </w:p>
          <w:p w:rsidR="00054700" w:rsidRPr="00054700" w:rsidRDefault="000547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пандус; установить противоскользящее покрытие на края ступеней; установить недостающие поручни вдоль марша лестниц.</w:t>
            </w:r>
          </w:p>
        </w:tc>
        <w:tc>
          <w:tcPr>
            <w:tcW w:w="2658" w:type="dxa"/>
          </w:tcPr>
          <w:p w:rsidR="00054700" w:rsidRPr="00054700" w:rsidRDefault="000547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финансированием </w:t>
            </w:r>
          </w:p>
        </w:tc>
      </w:tr>
      <w:tr w:rsidR="00054700" w:rsidTr="00054700">
        <w:tc>
          <w:tcPr>
            <w:tcW w:w="675" w:type="dxa"/>
          </w:tcPr>
          <w:p w:rsidR="00054700" w:rsidRPr="009F0057" w:rsidRDefault="000547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F0057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054700" w:rsidRPr="00054700" w:rsidRDefault="000547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  <w:r w:rsidR="009F0057">
              <w:rPr>
                <w:sz w:val="24"/>
                <w:szCs w:val="24"/>
              </w:rPr>
              <w:t>: текущий ремонт, организационные мероприятия. Обеспечить информационное сопровождение на путях движения с нанесением цветной и/или тактильной маркировки.</w:t>
            </w:r>
          </w:p>
        </w:tc>
        <w:tc>
          <w:tcPr>
            <w:tcW w:w="2658" w:type="dxa"/>
          </w:tcPr>
          <w:p w:rsidR="00054700" w:rsidRDefault="009F005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финансированием</w:t>
            </w:r>
          </w:p>
        </w:tc>
      </w:tr>
      <w:tr w:rsidR="00054700" w:rsidTr="00054700">
        <w:tc>
          <w:tcPr>
            <w:tcW w:w="675" w:type="dxa"/>
          </w:tcPr>
          <w:p w:rsidR="00054700" w:rsidRPr="009F0057" w:rsidRDefault="009F005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F0057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054700" w:rsidRDefault="009F005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помещение; организационные мероприятия, индивидуальное решение с ТСР.</w:t>
            </w:r>
          </w:p>
          <w:p w:rsidR="009F0057" w:rsidRPr="009F0057" w:rsidRDefault="009F005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туалетах установить опорные поручни, оборудовать поручнями раковины.</w:t>
            </w:r>
          </w:p>
        </w:tc>
        <w:tc>
          <w:tcPr>
            <w:tcW w:w="2658" w:type="dxa"/>
          </w:tcPr>
          <w:p w:rsidR="00054700" w:rsidRDefault="009F005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финансированием</w:t>
            </w:r>
          </w:p>
        </w:tc>
      </w:tr>
    </w:tbl>
    <w:p w:rsidR="00054700" w:rsidRPr="00054700" w:rsidRDefault="00054700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Pr="00976646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Pr="00976646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right"/>
        <w:rPr>
          <w:sz w:val="24"/>
          <w:szCs w:val="24"/>
        </w:rPr>
      </w:pPr>
    </w:p>
    <w:p w:rsidR="009A0AB9" w:rsidRDefault="009A0AB9">
      <w:pPr>
        <w:spacing w:line="240" w:lineRule="auto"/>
        <w:ind w:firstLine="0"/>
        <w:jc w:val="right"/>
        <w:rPr>
          <w:sz w:val="24"/>
          <w:szCs w:val="24"/>
        </w:rPr>
      </w:pPr>
    </w:p>
    <w:p w:rsidR="009A0AB9" w:rsidRPr="00976646" w:rsidRDefault="009A0AB9">
      <w:pPr>
        <w:spacing w:line="240" w:lineRule="auto"/>
        <w:ind w:firstLine="0"/>
        <w:jc w:val="righ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right"/>
        <w:rPr>
          <w:b/>
          <w:sz w:val="24"/>
          <w:szCs w:val="24"/>
        </w:rPr>
      </w:pPr>
    </w:p>
    <w:sectPr w:rsidR="005F1CCE" w:rsidSect="003977FA">
      <w:footerReference w:type="default" r:id="rId12"/>
      <w:pgSz w:w="11906" w:h="16838"/>
      <w:pgMar w:top="567" w:right="707" w:bottom="567" w:left="1276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B36" w:rsidRDefault="002C0B36" w:rsidP="00D85892">
      <w:pPr>
        <w:spacing w:line="240" w:lineRule="auto"/>
      </w:pPr>
      <w:r>
        <w:separator/>
      </w:r>
    </w:p>
  </w:endnote>
  <w:endnote w:type="continuationSeparator" w:id="1">
    <w:p w:rsidR="002C0B36" w:rsidRDefault="002C0B36" w:rsidP="00D858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7885266"/>
      <w:docPartObj>
        <w:docPartGallery w:val="Page Numbers (Bottom of Page)"/>
        <w:docPartUnique/>
      </w:docPartObj>
    </w:sdtPr>
    <w:sdtContent>
      <w:p w:rsidR="00D85892" w:rsidRDefault="00D35C69">
        <w:pPr>
          <w:pStyle w:val="af3"/>
          <w:jc w:val="center"/>
        </w:pPr>
        <w:fldSimple w:instr=" PAGE   \* MERGEFORMAT ">
          <w:r w:rsidR="003977FA">
            <w:rPr>
              <w:noProof/>
            </w:rPr>
            <w:t>3</w:t>
          </w:r>
        </w:fldSimple>
      </w:p>
    </w:sdtContent>
  </w:sdt>
  <w:p w:rsidR="00D85892" w:rsidRDefault="00D8589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B36" w:rsidRDefault="002C0B36" w:rsidP="00D85892">
      <w:pPr>
        <w:spacing w:line="240" w:lineRule="auto"/>
      </w:pPr>
      <w:r>
        <w:separator/>
      </w:r>
    </w:p>
  </w:footnote>
  <w:footnote w:type="continuationSeparator" w:id="1">
    <w:p w:rsidR="002C0B36" w:rsidRDefault="002C0B36" w:rsidP="00D858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color w:val="auto"/>
        <w:sz w:val="24"/>
        <w:szCs w:val="24"/>
      </w:rPr>
    </w:lvl>
  </w:abstractNum>
  <w:abstractNum w:abstractNumId="1">
    <w:nsid w:val="00000002"/>
    <w:multiLevelType w:val="multilevel"/>
    <w:tmpl w:val="00000002"/>
    <w:name w:val="WW8Num9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2">
    <w:nsid w:val="00000003"/>
    <w:multiLevelType w:val="multilevel"/>
    <w:tmpl w:val="00000003"/>
    <w:name w:val="WW8Num11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000000"/>
        <w:sz w:val="24"/>
        <w:szCs w:val="24"/>
      </w:rPr>
    </w:lvl>
  </w:abstractNum>
  <w:abstractNum w:abstractNumId="4">
    <w:nsid w:val="00000005"/>
    <w:multiLevelType w:val="multilevel"/>
    <w:tmpl w:val="00000005"/>
    <w:name w:val="WW8Num1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6ADD7C9F"/>
    <w:multiLevelType w:val="hybridMultilevel"/>
    <w:tmpl w:val="B99E7A66"/>
    <w:lvl w:ilvl="0" w:tplc="B3A41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/>
  <w:rsids>
    <w:rsidRoot w:val="00976646"/>
    <w:rsid w:val="00054700"/>
    <w:rsid w:val="00061F62"/>
    <w:rsid w:val="00132F30"/>
    <w:rsid w:val="0020207F"/>
    <w:rsid w:val="002C0B36"/>
    <w:rsid w:val="003732A0"/>
    <w:rsid w:val="003977FA"/>
    <w:rsid w:val="004115EA"/>
    <w:rsid w:val="004D3FE0"/>
    <w:rsid w:val="00524829"/>
    <w:rsid w:val="005F1CCE"/>
    <w:rsid w:val="00690B9E"/>
    <w:rsid w:val="0079792E"/>
    <w:rsid w:val="00844F19"/>
    <w:rsid w:val="0088035A"/>
    <w:rsid w:val="008F316F"/>
    <w:rsid w:val="00976646"/>
    <w:rsid w:val="009A0AB9"/>
    <w:rsid w:val="009F0057"/>
    <w:rsid w:val="00A97A4B"/>
    <w:rsid w:val="00AF1A1B"/>
    <w:rsid w:val="00B17A21"/>
    <w:rsid w:val="00B316D5"/>
    <w:rsid w:val="00C1667F"/>
    <w:rsid w:val="00C325B1"/>
    <w:rsid w:val="00C50189"/>
    <w:rsid w:val="00C962D4"/>
    <w:rsid w:val="00CD6B2A"/>
    <w:rsid w:val="00CD7203"/>
    <w:rsid w:val="00D35C69"/>
    <w:rsid w:val="00D3771B"/>
    <w:rsid w:val="00D85892"/>
    <w:rsid w:val="00DF3031"/>
    <w:rsid w:val="00EB54B4"/>
    <w:rsid w:val="00EE0F8A"/>
    <w:rsid w:val="00F66AE7"/>
    <w:rsid w:val="00FA1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21"/>
    <w:pPr>
      <w:suppressAutoHyphens/>
      <w:spacing w:line="360" w:lineRule="auto"/>
      <w:ind w:firstLine="851"/>
      <w:jc w:val="both"/>
    </w:pPr>
    <w:rPr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17A21"/>
  </w:style>
  <w:style w:type="character" w:customStyle="1" w:styleId="WW8Num1z1">
    <w:name w:val="WW8Num1z1"/>
    <w:rsid w:val="00B17A21"/>
  </w:style>
  <w:style w:type="character" w:customStyle="1" w:styleId="WW8Num1z2">
    <w:name w:val="WW8Num1z2"/>
    <w:rsid w:val="00B17A21"/>
  </w:style>
  <w:style w:type="character" w:customStyle="1" w:styleId="WW8Num1z3">
    <w:name w:val="WW8Num1z3"/>
    <w:rsid w:val="00B17A21"/>
  </w:style>
  <w:style w:type="character" w:customStyle="1" w:styleId="WW8Num1z4">
    <w:name w:val="WW8Num1z4"/>
    <w:rsid w:val="00B17A21"/>
  </w:style>
  <w:style w:type="character" w:customStyle="1" w:styleId="WW8Num1z5">
    <w:name w:val="WW8Num1z5"/>
    <w:rsid w:val="00B17A21"/>
  </w:style>
  <w:style w:type="character" w:customStyle="1" w:styleId="WW8Num1z6">
    <w:name w:val="WW8Num1z6"/>
    <w:rsid w:val="00B17A21"/>
  </w:style>
  <w:style w:type="character" w:customStyle="1" w:styleId="WW8Num1z7">
    <w:name w:val="WW8Num1z7"/>
    <w:rsid w:val="00B17A21"/>
  </w:style>
  <w:style w:type="character" w:customStyle="1" w:styleId="WW8Num1z8">
    <w:name w:val="WW8Num1z8"/>
    <w:rsid w:val="00B17A21"/>
  </w:style>
  <w:style w:type="character" w:customStyle="1" w:styleId="WW8Num2z0">
    <w:name w:val="WW8Num2z0"/>
    <w:rsid w:val="00B17A21"/>
  </w:style>
  <w:style w:type="character" w:customStyle="1" w:styleId="WW8Num2z1">
    <w:name w:val="WW8Num2z1"/>
    <w:rsid w:val="00B17A21"/>
  </w:style>
  <w:style w:type="character" w:customStyle="1" w:styleId="WW8Num2z2">
    <w:name w:val="WW8Num2z2"/>
    <w:rsid w:val="00B17A21"/>
  </w:style>
  <w:style w:type="character" w:customStyle="1" w:styleId="WW8Num2z3">
    <w:name w:val="WW8Num2z3"/>
    <w:rsid w:val="00B17A21"/>
  </w:style>
  <w:style w:type="character" w:customStyle="1" w:styleId="WW8Num2z4">
    <w:name w:val="WW8Num2z4"/>
    <w:rsid w:val="00B17A21"/>
  </w:style>
  <w:style w:type="character" w:customStyle="1" w:styleId="WW8Num2z5">
    <w:name w:val="WW8Num2z5"/>
    <w:rsid w:val="00B17A21"/>
  </w:style>
  <w:style w:type="character" w:customStyle="1" w:styleId="WW8Num2z6">
    <w:name w:val="WW8Num2z6"/>
    <w:rsid w:val="00B17A21"/>
  </w:style>
  <w:style w:type="character" w:customStyle="1" w:styleId="WW8Num2z7">
    <w:name w:val="WW8Num2z7"/>
    <w:rsid w:val="00B17A21"/>
  </w:style>
  <w:style w:type="character" w:customStyle="1" w:styleId="WW8Num2z8">
    <w:name w:val="WW8Num2z8"/>
    <w:rsid w:val="00B17A21"/>
  </w:style>
  <w:style w:type="character" w:customStyle="1" w:styleId="WW8Num3z0">
    <w:name w:val="WW8Num3z0"/>
    <w:rsid w:val="00B17A21"/>
  </w:style>
  <w:style w:type="character" w:customStyle="1" w:styleId="WW8Num3z1">
    <w:name w:val="WW8Num3z1"/>
    <w:rsid w:val="00B17A21"/>
  </w:style>
  <w:style w:type="character" w:customStyle="1" w:styleId="WW8Num3z2">
    <w:name w:val="WW8Num3z2"/>
    <w:rsid w:val="00B17A21"/>
  </w:style>
  <w:style w:type="character" w:customStyle="1" w:styleId="WW8Num3z3">
    <w:name w:val="WW8Num3z3"/>
    <w:rsid w:val="00B17A21"/>
  </w:style>
  <w:style w:type="character" w:customStyle="1" w:styleId="WW8Num3z4">
    <w:name w:val="WW8Num3z4"/>
    <w:rsid w:val="00B17A21"/>
  </w:style>
  <w:style w:type="character" w:customStyle="1" w:styleId="WW8Num3z5">
    <w:name w:val="WW8Num3z5"/>
    <w:rsid w:val="00B17A21"/>
  </w:style>
  <w:style w:type="character" w:customStyle="1" w:styleId="WW8Num3z6">
    <w:name w:val="WW8Num3z6"/>
    <w:rsid w:val="00B17A21"/>
  </w:style>
  <w:style w:type="character" w:customStyle="1" w:styleId="WW8Num3z7">
    <w:name w:val="WW8Num3z7"/>
    <w:rsid w:val="00B17A21"/>
  </w:style>
  <w:style w:type="character" w:customStyle="1" w:styleId="WW8Num3z8">
    <w:name w:val="WW8Num3z8"/>
    <w:rsid w:val="00B17A21"/>
  </w:style>
  <w:style w:type="character" w:customStyle="1" w:styleId="WW8Num4z0">
    <w:name w:val="WW8Num4z0"/>
    <w:rsid w:val="00B17A21"/>
    <w:rPr>
      <w:color w:val="auto"/>
    </w:rPr>
  </w:style>
  <w:style w:type="character" w:customStyle="1" w:styleId="WW8Num5z0">
    <w:name w:val="WW8Num5z0"/>
    <w:rsid w:val="00B17A21"/>
    <w:rPr>
      <w:color w:val="auto"/>
    </w:rPr>
  </w:style>
  <w:style w:type="character" w:customStyle="1" w:styleId="WW8Num6z0">
    <w:name w:val="WW8Num6z0"/>
    <w:rsid w:val="00B17A21"/>
    <w:rPr>
      <w:color w:val="auto"/>
      <w:sz w:val="24"/>
      <w:szCs w:val="24"/>
    </w:rPr>
  </w:style>
  <w:style w:type="character" w:customStyle="1" w:styleId="WW8Num7z0">
    <w:name w:val="WW8Num7z0"/>
    <w:rsid w:val="00B17A21"/>
  </w:style>
  <w:style w:type="character" w:customStyle="1" w:styleId="WW8Num7z1">
    <w:name w:val="WW8Num7z1"/>
    <w:rsid w:val="00B17A21"/>
  </w:style>
  <w:style w:type="character" w:customStyle="1" w:styleId="WW8Num7z2">
    <w:name w:val="WW8Num7z2"/>
    <w:rsid w:val="00B17A21"/>
  </w:style>
  <w:style w:type="character" w:customStyle="1" w:styleId="WW8Num7z3">
    <w:name w:val="WW8Num7z3"/>
    <w:rsid w:val="00B17A21"/>
  </w:style>
  <w:style w:type="character" w:customStyle="1" w:styleId="WW8Num7z4">
    <w:name w:val="WW8Num7z4"/>
    <w:rsid w:val="00B17A21"/>
  </w:style>
  <w:style w:type="character" w:customStyle="1" w:styleId="WW8Num7z5">
    <w:name w:val="WW8Num7z5"/>
    <w:rsid w:val="00B17A21"/>
  </w:style>
  <w:style w:type="character" w:customStyle="1" w:styleId="WW8Num7z6">
    <w:name w:val="WW8Num7z6"/>
    <w:rsid w:val="00B17A21"/>
  </w:style>
  <w:style w:type="character" w:customStyle="1" w:styleId="WW8Num7z7">
    <w:name w:val="WW8Num7z7"/>
    <w:rsid w:val="00B17A21"/>
  </w:style>
  <w:style w:type="character" w:customStyle="1" w:styleId="WW8Num7z8">
    <w:name w:val="WW8Num7z8"/>
    <w:rsid w:val="00B17A21"/>
  </w:style>
  <w:style w:type="character" w:customStyle="1" w:styleId="WW8Num8z0">
    <w:name w:val="WW8Num8z0"/>
    <w:rsid w:val="00B17A21"/>
    <w:rPr>
      <w:color w:val="auto"/>
    </w:rPr>
  </w:style>
  <w:style w:type="character" w:customStyle="1" w:styleId="WW8Num9z0">
    <w:name w:val="WW8Num9z0"/>
    <w:rsid w:val="00B17A21"/>
    <w:rPr>
      <w:i w:val="0"/>
      <w:color w:val="auto"/>
      <w:sz w:val="24"/>
      <w:szCs w:val="24"/>
      <w:u w:val="none"/>
    </w:rPr>
  </w:style>
  <w:style w:type="character" w:customStyle="1" w:styleId="WW8Num10z0">
    <w:name w:val="WW8Num10z0"/>
    <w:rsid w:val="00B17A21"/>
    <w:rPr>
      <w:color w:val="auto"/>
    </w:rPr>
  </w:style>
  <w:style w:type="character" w:customStyle="1" w:styleId="WW8Num11z0">
    <w:name w:val="WW8Num11z0"/>
    <w:rsid w:val="00B17A21"/>
  </w:style>
  <w:style w:type="character" w:customStyle="1" w:styleId="WW8Num11z1">
    <w:name w:val="WW8Num11z1"/>
    <w:rsid w:val="00B17A21"/>
    <w:rPr>
      <w:sz w:val="24"/>
      <w:szCs w:val="24"/>
    </w:rPr>
  </w:style>
  <w:style w:type="character" w:customStyle="1" w:styleId="WW8Num11z2">
    <w:name w:val="WW8Num11z2"/>
    <w:rsid w:val="00B17A21"/>
  </w:style>
  <w:style w:type="character" w:customStyle="1" w:styleId="WW8Num11z3">
    <w:name w:val="WW8Num11z3"/>
    <w:rsid w:val="00B17A21"/>
  </w:style>
  <w:style w:type="character" w:customStyle="1" w:styleId="WW8Num11z4">
    <w:name w:val="WW8Num11z4"/>
    <w:rsid w:val="00B17A21"/>
  </w:style>
  <w:style w:type="character" w:customStyle="1" w:styleId="WW8Num11z5">
    <w:name w:val="WW8Num11z5"/>
    <w:rsid w:val="00B17A21"/>
  </w:style>
  <w:style w:type="character" w:customStyle="1" w:styleId="WW8Num11z6">
    <w:name w:val="WW8Num11z6"/>
    <w:rsid w:val="00B17A21"/>
  </w:style>
  <w:style w:type="character" w:customStyle="1" w:styleId="WW8Num11z7">
    <w:name w:val="WW8Num11z7"/>
    <w:rsid w:val="00B17A21"/>
  </w:style>
  <w:style w:type="character" w:customStyle="1" w:styleId="WW8Num11z8">
    <w:name w:val="WW8Num11z8"/>
    <w:rsid w:val="00B17A21"/>
  </w:style>
  <w:style w:type="character" w:customStyle="1" w:styleId="WW8Num12z0">
    <w:name w:val="WW8Num12z0"/>
    <w:rsid w:val="00B17A21"/>
    <w:rPr>
      <w:rFonts w:ascii="Wingdings" w:hAnsi="Wingdings" w:cs="Wingdings"/>
      <w:color w:val="000000"/>
      <w:sz w:val="24"/>
      <w:szCs w:val="24"/>
    </w:rPr>
  </w:style>
  <w:style w:type="character" w:customStyle="1" w:styleId="WW8Num12z1">
    <w:name w:val="WW8Num12z1"/>
    <w:rsid w:val="00B17A21"/>
    <w:rPr>
      <w:rFonts w:ascii="Courier New" w:hAnsi="Courier New" w:cs="Courier New"/>
    </w:rPr>
  </w:style>
  <w:style w:type="character" w:customStyle="1" w:styleId="WW8Num12z3">
    <w:name w:val="WW8Num12z3"/>
    <w:rsid w:val="00B17A21"/>
    <w:rPr>
      <w:rFonts w:ascii="Symbol" w:hAnsi="Symbol" w:cs="Symbol"/>
    </w:rPr>
  </w:style>
  <w:style w:type="character" w:customStyle="1" w:styleId="WW8Num13z0">
    <w:name w:val="WW8Num13z0"/>
    <w:rsid w:val="00B17A21"/>
    <w:rPr>
      <w:i w:val="0"/>
      <w:color w:val="auto"/>
      <w:sz w:val="24"/>
      <w:szCs w:val="24"/>
      <w:u w:val="none"/>
    </w:rPr>
  </w:style>
  <w:style w:type="character" w:customStyle="1" w:styleId="WW8Num14z0">
    <w:name w:val="WW8Num14z0"/>
    <w:rsid w:val="00B17A21"/>
    <w:rPr>
      <w:color w:val="000000"/>
      <w:sz w:val="24"/>
      <w:szCs w:val="24"/>
    </w:rPr>
  </w:style>
  <w:style w:type="character" w:customStyle="1" w:styleId="WW8Num14z1">
    <w:name w:val="WW8Num14z1"/>
    <w:rsid w:val="00B17A21"/>
  </w:style>
  <w:style w:type="character" w:customStyle="1" w:styleId="WW8Num14z2">
    <w:name w:val="WW8Num14z2"/>
    <w:rsid w:val="00B17A21"/>
  </w:style>
  <w:style w:type="character" w:customStyle="1" w:styleId="WW8Num14z3">
    <w:name w:val="WW8Num14z3"/>
    <w:rsid w:val="00B17A21"/>
  </w:style>
  <w:style w:type="character" w:customStyle="1" w:styleId="WW8Num14z4">
    <w:name w:val="WW8Num14z4"/>
    <w:rsid w:val="00B17A21"/>
  </w:style>
  <w:style w:type="character" w:customStyle="1" w:styleId="WW8Num14z5">
    <w:name w:val="WW8Num14z5"/>
    <w:rsid w:val="00B17A21"/>
  </w:style>
  <w:style w:type="character" w:customStyle="1" w:styleId="WW8Num14z6">
    <w:name w:val="WW8Num14z6"/>
    <w:rsid w:val="00B17A21"/>
  </w:style>
  <w:style w:type="character" w:customStyle="1" w:styleId="WW8Num14z7">
    <w:name w:val="WW8Num14z7"/>
    <w:rsid w:val="00B17A21"/>
  </w:style>
  <w:style w:type="character" w:customStyle="1" w:styleId="WW8Num14z8">
    <w:name w:val="WW8Num14z8"/>
    <w:rsid w:val="00B17A21"/>
  </w:style>
  <w:style w:type="character" w:customStyle="1" w:styleId="3">
    <w:name w:val="Основной шрифт абзаца3"/>
    <w:rsid w:val="00B17A21"/>
  </w:style>
  <w:style w:type="character" w:customStyle="1" w:styleId="Absatz-Standardschriftart">
    <w:name w:val="Absatz-Standardschriftart"/>
    <w:rsid w:val="00B17A21"/>
  </w:style>
  <w:style w:type="character" w:customStyle="1" w:styleId="WW-Absatz-Standardschriftart">
    <w:name w:val="WW-Absatz-Standardschriftart"/>
    <w:rsid w:val="00B17A21"/>
  </w:style>
  <w:style w:type="character" w:customStyle="1" w:styleId="1">
    <w:name w:val="Основной шрифт абзаца1"/>
    <w:rsid w:val="00B17A21"/>
  </w:style>
  <w:style w:type="character" w:customStyle="1" w:styleId="a3">
    <w:name w:val="Без интервала Знак"/>
    <w:rsid w:val="00B17A21"/>
    <w:rPr>
      <w:rFonts w:eastAsia="Calibri"/>
      <w:sz w:val="24"/>
      <w:szCs w:val="22"/>
      <w:lang w:bidi="ar-SA"/>
    </w:rPr>
  </w:style>
  <w:style w:type="character" w:customStyle="1" w:styleId="a4">
    <w:name w:val="Символ нумерации"/>
    <w:rsid w:val="00B17A21"/>
  </w:style>
  <w:style w:type="character" w:customStyle="1" w:styleId="a5">
    <w:name w:val="Текст выноски Знак"/>
    <w:rsid w:val="00B17A21"/>
    <w:rPr>
      <w:rFonts w:ascii="Tahoma" w:hAnsi="Tahoma" w:cs="Tahoma"/>
      <w:sz w:val="16"/>
      <w:szCs w:val="16"/>
    </w:rPr>
  </w:style>
  <w:style w:type="character" w:styleId="a6">
    <w:name w:val="Hyperlink"/>
    <w:rsid w:val="00B17A21"/>
    <w:rPr>
      <w:color w:val="0000FF"/>
      <w:u w:val="single"/>
    </w:rPr>
  </w:style>
  <w:style w:type="character" w:customStyle="1" w:styleId="2">
    <w:name w:val="Основной шрифт абзаца2"/>
    <w:rsid w:val="00B17A21"/>
  </w:style>
  <w:style w:type="paragraph" w:customStyle="1" w:styleId="a7">
    <w:name w:val="Заголовок"/>
    <w:basedOn w:val="a"/>
    <w:next w:val="a8"/>
    <w:rsid w:val="00B17A2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rsid w:val="00B17A21"/>
    <w:pPr>
      <w:spacing w:after="120"/>
    </w:pPr>
  </w:style>
  <w:style w:type="paragraph" w:styleId="a9">
    <w:name w:val="List"/>
    <w:basedOn w:val="a8"/>
    <w:rsid w:val="00B17A21"/>
    <w:rPr>
      <w:rFonts w:cs="Mangal"/>
    </w:rPr>
  </w:style>
  <w:style w:type="paragraph" w:styleId="aa">
    <w:name w:val="caption"/>
    <w:basedOn w:val="a"/>
    <w:qFormat/>
    <w:rsid w:val="00B17A2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B17A21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B17A2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B17A21"/>
    <w:pPr>
      <w:suppressLineNumbers/>
    </w:pPr>
    <w:rPr>
      <w:rFonts w:cs="Mangal"/>
    </w:rPr>
  </w:style>
  <w:style w:type="paragraph" w:styleId="ab">
    <w:name w:val="No Spacing"/>
    <w:qFormat/>
    <w:rsid w:val="00B17A21"/>
    <w:pPr>
      <w:suppressAutoHyphens/>
    </w:pPr>
    <w:rPr>
      <w:rFonts w:eastAsia="Calibri"/>
      <w:sz w:val="24"/>
      <w:szCs w:val="22"/>
      <w:lang w:eastAsia="zh-CN"/>
    </w:rPr>
  </w:style>
  <w:style w:type="paragraph" w:customStyle="1" w:styleId="ac">
    <w:name w:val="Содержимое таблицы"/>
    <w:basedOn w:val="a"/>
    <w:rsid w:val="00B17A21"/>
    <w:pPr>
      <w:suppressLineNumbers/>
    </w:pPr>
  </w:style>
  <w:style w:type="paragraph" w:customStyle="1" w:styleId="ad">
    <w:name w:val="Заголовок таблицы"/>
    <w:basedOn w:val="ac"/>
    <w:rsid w:val="00B17A21"/>
    <w:pPr>
      <w:jc w:val="center"/>
    </w:pPr>
    <w:rPr>
      <w:b/>
      <w:bCs/>
    </w:rPr>
  </w:style>
  <w:style w:type="paragraph" w:customStyle="1" w:styleId="ConsPlusNonformat">
    <w:name w:val="ConsPlusNonformat"/>
    <w:rsid w:val="00B17A21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rsid w:val="00B17A21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e">
    <w:name w:val="Balloon Text"/>
    <w:basedOn w:val="a"/>
    <w:rsid w:val="00B17A21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17A21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21">
    <w:name w:val="Основной текст (2)"/>
    <w:basedOn w:val="a"/>
    <w:rsid w:val="00B17A21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  <w:style w:type="paragraph" w:styleId="af">
    <w:name w:val="List Paragraph"/>
    <w:basedOn w:val="a"/>
    <w:uiPriority w:val="34"/>
    <w:qFormat/>
    <w:rsid w:val="00F66AE7"/>
    <w:pPr>
      <w:ind w:left="720"/>
      <w:contextualSpacing/>
    </w:pPr>
  </w:style>
  <w:style w:type="table" w:styleId="af0">
    <w:name w:val="Table Grid"/>
    <w:basedOn w:val="a1"/>
    <w:uiPriority w:val="59"/>
    <w:rsid w:val="007979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D85892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D85892"/>
    <w:rPr>
      <w:sz w:val="26"/>
      <w:szCs w:val="26"/>
      <w:lang w:eastAsia="zh-CN"/>
    </w:rPr>
  </w:style>
  <w:style w:type="paragraph" w:styleId="af3">
    <w:name w:val="footer"/>
    <w:basedOn w:val="a"/>
    <w:link w:val="af4"/>
    <w:uiPriority w:val="99"/>
    <w:unhideWhenUsed/>
    <w:rsid w:val="00D85892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85892"/>
    <w:rPr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D5C7B2BB8CC24B9FEDB7D49ED9423C" ma:contentTypeVersion="" ma:contentTypeDescription="Создание документа." ma:contentTypeScope="" ma:versionID="87ef679bd91f697e00dfe2071f6d7b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29881-2DCF-486B-8B27-146D289F17A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74AC47F-E02B-4C2C-BA53-72514FF46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8436FF-60AB-4BEF-8280-B3DF40E68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588C41-F614-4C37-9500-7F9E5535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ДОСТУПНОСТИ</vt:lpstr>
    </vt:vector>
  </TitlesOfParts>
  <Company>Microsoft</Company>
  <LinksUpToDate>false</LinksUpToDate>
  <CharactersWithSpaces>5454</CharactersWithSpaces>
  <SharedDoc>false</SharedDoc>
  <HLinks>
    <vt:vector size="300" baseType="variant">
      <vt:variant>
        <vt:i4>7340138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consultantplus://offline/ref=BD250FCE202002195225E28C17641E7B41AEBCFA1226BB0E2EAEDE7632C77D874101C9A0E5DB894DgA02N</vt:lpwstr>
      </vt:variant>
      <vt:variant>
        <vt:lpwstr/>
      </vt:variant>
      <vt:variant>
        <vt:i4>5832706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1572959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1572959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2359359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consultantplus://offline/ref=BD250FCE202002195225E78314641E7B43A1B8F81624E60426F7D274g305N</vt:lpwstr>
      </vt:variant>
      <vt:variant>
        <vt:lpwstr/>
      </vt:variant>
      <vt:variant>
        <vt:i4>5832706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7340141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consultantplus://offline/ref=BD250FCE202002195225E28C17641E7B41AEBAFF1E29BB0E2EAEDE7632C77D874101C9A0E5DB8945gA09N</vt:lpwstr>
      </vt:variant>
      <vt:variant>
        <vt:lpwstr/>
      </vt:variant>
      <vt:variant>
        <vt:i4>1572864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consultantplus://offline/ref=BD250FCE202002195225E28C17641E7B41AEBCFF1E28BB0E2EAEDE7632C77D874101C9A3E3gD09N</vt:lpwstr>
      </vt:variant>
      <vt:variant>
        <vt:lpwstr/>
      </vt:variant>
      <vt:variant>
        <vt:i4>7340086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consultantplus://offline/ref=BD250FCE202002195225E28C17641E7B41A1B8FA112DBB0E2EAEDE7632C77D874101C9A0E5DB894DgA00N</vt:lpwstr>
      </vt:variant>
      <vt:variant>
        <vt:lpwstr/>
      </vt:variant>
      <vt:variant>
        <vt:i4>7340138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consultantplus://offline/ref=BD250FCE202002195225E28C17641E7B41AEB9FC1F28BB0E2EAEDE7632C77D874101C9A0E5DB894DgA00N</vt:lpwstr>
      </vt:variant>
      <vt:variant>
        <vt:lpwstr/>
      </vt:variant>
      <vt:variant>
        <vt:i4>7340132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consultantplus://offline/ref=BD250FCE202002195225E28C17641E7B41A3BFFF1E28BB0E2EAEDE7632C77D874101C9A0E5DB894DgA01N</vt:lpwstr>
      </vt:variant>
      <vt:variant>
        <vt:lpwstr/>
      </vt:variant>
      <vt:variant>
        <vt:i4>7340137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consultantplus://offline/ref=BD250FCE202002195225E28C17641E7B41A3B8F91F27BB0E2EAEDE7632C77D874101C9A0E5DB894DgA01N</vt:lpwstr>
      </vt:variant>
      <vt:variant>
        <vt:lpwstr/>
      </vt:variant>
      <vt:variant>
        <vt:i4>7340143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consultantplus://offline/ref=BD250FCE202002195225E28C17641E7B41A1B9F8112DBB0E2EAEDE7632C77D874101C9A0E5DB894DgA01N</vt:lpwstr>
      </vt:variant>
      <vt:variant>
        <vt:lpwstr/>
      </vt:variant>
      <vt:variant>
        <vt:i4>7340089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consultantplus://offline/ref=BD250FCE202002195225E28C17641E7B41AEBEFD1E29BB0E2EAEDE7632C77D874101C9A0E5DB894FgA08N</vt:lpwstr>
      </vt:variant>
      <vt:variant>
        <vt:lpwstr/>
      </vt:variant>
      <vt:variant>
        <vt:i4>7340081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consultantplus://offline/ref=BD250FCE202002195225E28C17641E7B41AEBEFD1E29BB0E2EAEDE7632C77D874101C9A0E5DB894DgA02N</vt:lpwstr>
      </vt:variant>
      <vt:variant>
        <vt:lpwstr/>
      </vt:variant>
      <vt:variant>
        <vt:i4>1507340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consultantplus://offline/ref=BD250FCE202002195225E28C17641E7B41AEBEF91E29BB0E2EAEDE7632gC07N</vt:lpwstr>
      </vt:variant>
      <vt:variant>
        <vt:lpwstr/>
      </vt:variant>
      <vt:variant>
        <vt:i4>6750259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Par2678</vt:lpwstr>
      </vt:variant>
      <vt:variant>
        <vt:i4>6488115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Par2677</vt:lpwstr>
      </vt:variant>
      <vt:variant>
        <vt:i4>6750259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Par2627</vt:lpwstr>
      </vt:variant>
      <vt:variant>
        <vt:i4>6488115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Par2626</vt:lpwstr>
      </vt:variant>
      <vt:variant>
        <vt:i4>6750259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Par2575</vt:lpwstr>
      </vt:variant>
      <vt:variant>
        <vt:i4>6488115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Par2574</vt:lpwstr>
      </vt:variant>
      <vt:variant>
        <vt:i4>6750259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6291511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Par2530</vt:lpwstr>
      </vt:variant>
      <vt:variant>
        <vt:i4>6488115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Par2529</vt:lpwstr>
      </vt:variant>
      <vt:variant>
        <vt:i4>6750259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7012406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Par2485</vt:lpwstr>
      </vt:variant>
      <vt:variant>
        <vt:i4>6488115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7012406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Par2484</vt:lpwstr>
      </vt:variant>
      <vt:variant>
        <vt:i4>6750259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Par2423</vt:lpwstr>
      </vt:variant>
      <vt:variant>
        <vt:i4>6488115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Par2422</vt:lpwstr>
      </vt:variant>
      <vt:variant>
        <vt:i4>6750259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6619185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6488115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6619185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Par2362</vt:lpwstr>
      </vt:variant>
      <vt:variant>
        <vt:i4>6750259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6488113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Par2307</vt:lpwstr>
      </vt:variant>
      <vt:variant>
        <vt:i4>6488115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6488113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Par2306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ДОСТУПНОСТИ</dc:title>
  <dc:creator>User</dc:creator>
  <cp:lastModifiedBy>Пользователь Windows</cp:lastModifiedBy>
  <cp:revision>3</cp:revision>
  <cp:lastPrinted>2016-05-17T12:49:00Z</cp:lastPrinted>
  <dcterms:created xsi:type="dcterms:W3CDTF">2019-07-19T08:37:00Z</dcterms:created>
  <dcterms:modified xsi:type="dcterms:W3CDTF">2021-02-19T12:06:00Z</dcterms:modified>
</cp:coreProperties>
</file>