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4" w:rsidRDefault="000B3C45" w:rsidP="00204974">
      <w:pPr>
        <w:jc w:val="center"/>
        <w:rPr>
          <w:b/>
          <w:sz w:val="48"/>
          <w:szCs w:val="48"/>
        </w:rPr>
      </w:pPr>
      <w:r w:rsidRPr="000B3C45"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учебный план 001"/>
          </v:shape>
        </w:pict>
      </w:r>
    </w:p>
    <w:p w:rsidR="00204974" w:rsidRDefault="00204974" w:rsidP="00204974">
      <w:pPr>
        <w:jc w:val="center"/>
        <w:rPr>
          <w:b/>
          <w:sz w:val="48"/>
          <w:szCs w:val="48"/>
        </w:rPr>
      </w:pPr>
    </w:p>
    <w:p w:rsidR="00204974" w:rsidRDefault="00204974" w:rsidP="00204974">
      <w:pPr>
        <w:jc w:val="center"/>
        <w:rPr>
          <w:b/>
          <w:sz w:val="48"/>
          <w:szCs w:val="48"/>
        </w:rPr>
      </w:pPr>
    </w:p>
    <w:p w:rsidR="00204974" w:rsidRDefault="00204974" w:rsidP="00204974">
      <w:pPr>
        <w:jc w:val="center"/>
        <w:rPr>
          <w:b/>
          <w:sz w:val="48"/>
          <w:szCs w:val="48"/>
        </w:rPr>
      </w:pPr>
    </w:p>
    <w:p w:rsidR="00204974" w:rsidRDefault="006B3C1C" w:rsidP="0020497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204974" w:rsidRDefault="00204974" w:rsidP="00204974">
      <w:pPr>
        <w:pStyle w:val="a6"/>
        <w:rPr>
          <w:b/>
          <w:sz w:val="28"/>
          <w:szCs w:val="28"/>
        </w:rPr>
      </w:pPr>
    </w:p>
    <w:p w:rsidR="00204974" w:rsidRDefault="00204974" w:rsidP="00F25954">
      <w:pPr>
        <w:pStyle w:val="a6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МБУДО «ДЮЦ» на 20</w:t>
      </w:r>
      <w:r w:rsidR="00F94EF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94EF5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 составлен на основании следующих документов:</w:t>
      </w:r>
    </w:p>
    <w:p w:rsidR="00204974" w:rsidRDefault="0020497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</w:t>
      </w:r>
      <w:r w:rsidR="00872C05">
        <w:rPr>
          <w:sz w:val="28"/>
          <w:szCs w:val="28"/>
        </w:rPr>
        <w:t xml:space="preserve"> и науки Российской Федерации № 1008 «Об утверждении порядка организации и осуществления образовательной деятельности по дополнительным общеобразовательным программам, м. 29.08.13;</w:t>
      </w:r>
    </w:p>
    <w:p w:rsidR="00872C05" w:rsidRDefault="00872C05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предоставления муниципальной услуги «Зачисление детей в учреждения дополнительного образования»;</w:t>
      </w:r>
    </w:p>
    <w:p w:rsidR="00872C05" w:rsidRDefault="00872C05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и нор</w:t>
      </w:r>
      <w:r w:rsidR="00306A51">
        <w:rPr>
          <w:sz w:val="28"/>
          <w:szCs w:val="28"/>
        </w:rPr>
        <w:t>мативы САНПИН 2.4.4.3172-14 «Санитарно-эпидемиологические требования к устройству, содержанию и организации режима 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 41);</w:t>
      </w:r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Устав МБУДО «ДЮЦ»;</w:t>
      </w:r>
    </w:p>
    <w:p w:rsidR="00F94EF5" w:rsidRDefault="00F94EF5" w:rsidP="00F94EF5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F94EF5">
          <w:rPr>
            <w:rStyle w:val="a8"/>
            <w:b w:val="0"/>
            <w:sz w:val="28"/>
            <w:szCs w:val="28"/>
            <w:shd w:val="clear" w:color="auto" w:fill="FFFFFF"/>
          </w:rPr>
          <w:t>Регламент порядка работы МБУДО "ДЮЦ", в целях недопущения распространения новой короновирусной инфекции (COVID-19) на территории Ивановской области</w:t>
        </w:r>
      </w:hyperlink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МБУДО «ДЮЦ» 20</w:t>
      </w:r>
      <w:r w:rsidR="00F94EF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Уставом МБУДО «ДЮЦ» основной целью деятельности Учреждения является осуществление образовательной деятельности по дополнительным общеобразовательным программам.</w:t>
      </w:r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деятельности Учреждения является:</w:t>
      </w:r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развитие творческих способностей обучающихся;</w:t>
      </w:r>
    </w:p>
    <w:p w:rsidR="00306A51" w:rsidRDefault="00306A51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удовлетворение индивидуальных потребностей обучающихся в интеллектуальном, художественно-эстетическом, нравственном совершенствовании;</w:t>
      </w:r>
    </w:p>
    <w:p w:rsidR="00306A51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здоровья и безопасного образа жизни, укрепления здоровья обучающихся;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духовно-нравственного, гражданско-патриотического, трудового воспитания обучающихся;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развития и поддержка талантливых  обучающихся, а также лиц, проявивших выдающиеся способности;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обучающихся;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 и творческого труда обучающихся;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социализация и адаптация обучающихся к жизни в обществе;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обучающихся;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иных образовательных потребностей и интересов обучающихся, не противореча законодательству Российской Федерации, осуществляемых за пределами государственных образовательных стандартов и федеральных государственных требований.</w:t>
      </w:r>
    </w:p>
    <w:p w:rsidR="000D69B0" w:rsidRDefault="000D69B0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Основными видами д</w:t>
      </w:r>
      <w:r w:rsidR="006B3C1C">
        <w:rPr>
          <w:sz w:val="28"/>
          <w:szCs w:val="28"/>
        </w:rPr>
        <w:t>еятельности Учреждения являются</w:t>
      </w:r>
      <w:r>
        <w:rPr>
          <w:sz w:val="28"/>
          <w:szCs w:val="28"/>
        </w:rPr>
        <w:t>: реализация дополнительных общеразвивающих программ</w:t>
      </w:r>
      <w:r w:rsidR="006B3C1C">
        <w:rPr>
          <w:sz w:val="28"/>
          <w:szCs w:val="28"/>
        </w:rPr>
        <w:t>;</w:t>
      </w:r>
    </w:p>
    <w:p w:rsidR="006B3C1C" w:rsidRDefault="006B3C1C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детей в каникулярное время.</w:t>
      </w:r>
    </w:p>
    <w:p w:rsidR="006B3C1C" w:rsidRDefault="006B3C1C" w:rsidP="00F25954">
      <w:pPr>
        <w:pStyle w:val="a6"/>
        <w:ind w:left="567" w:hanging="567"/>
        <w:jc w:val="both"/>
        <w:rPr>
          <w:sz w:val="28"/>
          <w:szCs w:val="28"/>
        </w:rPr>
      </w:pPr>
    </w:p>
    <w:p w:rsidR="006B3C1C" w:rsidRDefault="006B3C1C" w:rsidP="00F25954">
      <w:pPr>
        <w:pStyle w:val="a6"/>
        <w:ind w:left="567" w:hanging="567"/>
        <w:rPr>
          <w:sz w:val="28"/>
          <w:szCs w:val="28"/>
        </w:rPr>
      </w:pPr>
    </w:p>
    <w:p w:rsidR="006B3C1C" w:rsidRDefault="006B3C1C" w:rsidP="00F25954">
      <w:pPr>
        <w:pStyle w:val="a6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</w:rPr>
      </w:pPr>
      <w:r w:rsidRPr="006B3C1C">
        <w:rPr>
          <w:b/>
          <w:sz w:val="28"/>
          <w:szCs w:val="28"/>
        </w:rPr>
        <w:t>Организация и осуществление образовательной деятельности. Режим работы.</w:t>
      </w:r>
    </w:p>
    <w:p w:rsidR="006B3C1C" w:rsidRDefault="006B3C1C" w:rsidP="00F25954">
      <w:pPr>
        <w:ind w:left="567" w:hanging="567"/>
        <w:jc w:val="center"/>
        <w:rPr>
          <w:b/>
          <w:sz w:val="28"/>
          <w:szCs w:val="28"/>
        </w:rPr>
      </w:pPr>
    </w:p>
    <w:p w:rsidR="006B3C1C" w:rsidRDefault="006B3C1C" w:rsidP="00F94EF5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МБУДО «ДЮЦ» обеспечивает выполнение гигиенических требований к режиму образовательного процесса, установленных СанПин 2.4.4.3172-14 «Санитарно-эпидемиологические требования к устройству</w:t>
      </w:r>
      <w:r w:rsidR="00F94EF5">
        <w:rPr>
          <w:sz w:val="28"/>
          <w:szCs w:val="28"/>
        </w:rPr>
        <w:t>,</w:t>
      </w:r>
      <w:r w:rsidR="00F94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детей»,</w:t>
      </w:r>
      <w:r w:rsidR="00F94EF5">
        <w:rPr>
          <w:sz w:val="28"/>
          <w:szCs w:val="28"/>
        </w:rPr>
        <w:t xml:space="preserve"> </w:t>
      </w:r>
      <w:hyperlink r:id="rId10" w:history="1">
        <w:r w:rsidR="00F94EF5" w:rsidRPr="00F94EF5">
          <w:rPr>
            <w:rStyle w:val="a8"/>
            <w:b w:val="0"/>
            <w:sz w:val="28"/>
            <w:szCs w:val="28"/>
            <w:shd w:val="clear" w:color="auto" w:fill="FFFFFF"/>
          </w:rPr>
          <w:t>Регламент порядка работы МБУДО "ДЮЦ", в целях недопущения распространения новой корон</w:t>
        </w:r>
        <w:r w:rsidR="00F94EF5">
          <w:rPr>
            <w:rStyle w:val="a8"/>
            <w:b w:val="0"/>
            <w:sz w:val="28"/>
            <w:szCs w:val="28"/>
            <w:shd w:val="clear" w:color="auto" w:fill="FFFFFF"/>
          </w:rPr>
          <w:t>а</w:t>
        </w:r>
        <w:r w:rsidR="00F94EF5" w:rsidRPr="00F94EF5">
          <w:rPr>
            <w:rStyle w:val="a8"/>
            <w:b w:val="0"/>
            <w:sz w:val="28"/>
            <w:szCs w:val="28"/>
            <w:shd w:val="clear" w:color="auto" w:fill="FFFFFF"/>
          </w:rPr>
          <w:t>вирусной инфекции (COVID-19) на территории Ивановской области</w:t>
        </w:r>
      </w:hyperlink>
      <w:r w:rsidR="00F94EF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предусматривает организацию образовательного процесса в соответствии с индивидуальными учебными планами студий.</w:t>
      </w:r>
    </w:p>
    <w:p w:rsidR="006B3C1C" w:rsidRDefault="006B3C1C" w:rsidP="00F25954">
      <w:pPr>
        <w:pStyle w:val="a6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работает в режиме семидневной рабочей недели в течение всего календарного года, включая каникулярное время.</w:t>
      </w:r>
    </w:p>
    <w:p w:rsidR="006B3C1C" w:rsidRDefault="006B3C1C" w:rsidP="00F25954">
      <w:pPr>
        <w:pStyle w:val="a6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объединениях проводятся по Программам художес</w:t>
      </w:r>
      <w:r w:rsidR="00F94EF5">
        <w:rPr>
          <w:sz w:val="28"/>
          <w:szCs w:val="28"/>
        </w:rPr>
        <w:t xml:space="preserve">твенной, общеинтеллектуальной, </w:t>
      </w:r>
      <w:r>
        <w:rPr>
          <w:sz w:val="28"/>
          <w:szCs w:val="28"/>
        </w:rPr>
        <w:t>технической</w:t>
      </w:r>
      <w:r w:rsidR="00F94EF5">
        <w:rPr>
          <w:sz w:val="28"/>
          <w:szCs w:val="28"/>
        </w:rPr>
        <w:t xml:space="preserve"> и туристско-краеведческой </w:t>
      </w:r>
      <w:r>
        <w:rPr>
          <w:sz w:val="28"/>
          <w:szCs w:val="28"/>
        </w:rPr>
        <w:t xml:space="preserve"> направленности.</w:t>
      </w:r>
    </w:p>
    <w:p w:rsidR="006B3C1C" w:rsidRPr="006B3C1C" w:rsidRDefault="006B3C1C" w:rsidP="00F25954">
      <w:pPr>
        <w:pStyle w:val="a6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реализуются Учреждением как самостоятельно, так и посредством сетевых форм их реализации.</w:t>
      </w:r>
    </w:p>
    <w:p w:rsidR="00F25954" w:rsidRDefault="006B3C1C" w:rsidP="00F25954">
      <w:pPr>
        <w:pStyle w:val="a6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F25954">
        <w:rPr>
          <w:sz w:val="28"/>
          <w:szCs w:val="28"/>
        </w:rPr>
        <w:t xml:space="preserve"> МБУДО «ДЮЦ»:</w:t>
      </w:r>
    </w:p>
    <w:p w:rsidR="006B3C1C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C1C">
        <w:rPr>
          <w:sz w:val="28"/>
          <w:szCs w:val="28"/>
        </w:rPr>
        <w:t xml:space="preserve"> отражает специфику образоват</w:t>
      </w:r>
      <w:r>
        <w:rPr>
          <w:sz w:val="28"/>
          <w:szCs w:val="28"/>
        </w:rPr>
        <w:t>е</w:t>
      </w:r>
      <w:r w:rsidR="006B3C1C">
        <w:rPr>
          <w:sz w:val="28"/>
          <w:szCs w:val="28"/>
        </w:rPr>
        <w:t>льной деятельности, его п</w:t>
      </w:r>
      <w:r>
        <w:rPr>
          <w:sz w:val="28"/>
          <w:szCs w:val="28"/>
        </w:rPr>
        <w:t>р</w:t>
      </w:r>
      <w:r w:rsidR="006B3C1C">
        <w:rPr>
          <w:sz w:val="28"/>
          <w:szCs w:val="28"/>
        </w:rPr>
        <w:t>офильную направленность</w:t>
      </w:r>
      <w:r>
        <w:rPr>
          <w:sz w:val="28"/>
          <w:szCs w:val="28"/>
        </w:rPr>
        <w:t>;</w:t>
      </w:r>
    </w:p>
    <w:p w:rsidR="00F25954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возможность обучающимся как можно боле полно реализовать свой потенциал, удовлетворить образовательные потребности и интересы, развить свои разнообразные способности;</w:t>
      </w:r>
    </w:p>
    <w:p w:rsidR="00F25954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учитывает возможности педагогического коллектива, основные положения Устава МБУДО «ДЮЦ»;</w:t>
      </w:r>
    </w:p>
    <w:p w:rsidR="00F25954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отражает разнообразие программ по уровням развития, обучения и воспитания детей и подростков;</w:t>
      </w:r>
    </w:p>
    <w:p w:rsidR="00F25954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реализует современный принцип образования - вариативность.</w:t>
      </w:r>
    </w:p>
    <w:p w:rsidR="00F25954" w:rsidRDefault="00F25954" w:rsidP="00F25954">
      <w:pPr>
        <w:pStyle w:val="a6"/>
        <w:ind w:left="567" w:hanging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Существующий вариант учебного плана может корректироваться, в связи с введением новых программ и курсов, расширяется его вариативная часть.</w:t>
      </w: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ind w:left="0" w:firstLine="567"/>
        <w:jc w:val="both"/>
        <w:rPr>
          <w:sz w:val="28"/>
          <w:szCs w:val="28"/>
        </w:rPr>
      </w:pPr>
    </w:p>
    <w:p w:rsidR="00F25954" w:rsidRDefault="00F25954" w:rsidP="00F2595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5954">
        <w:rPr>
          <w:b/>
          <w:sz w:val="28"/>
          <w:szCs w:val="28"/>
        </w:rPr>
        <w:lastRenderedPageBreak/>
        <w:t>Периодичность и порядок проведения текущего контроля успеваемости и промежуточной аттестации обучающихся.</w:t>
      </w:r>
    </w:p>
    <w:p w:rsidR="00F25954" w:rsidRDefault="00F25954" w:rsidP="00F25954">
      <w:pPr>
        <w:jc w:val="center"/>
        <w:rPr>
          <w:b/>
          <w:sz w:val="28"/>
          <w:szCs w:val="28"/>
        </w:rPr>
      </w:pPr>
    </w:p>
    <w:p w:rsidR="00F25954" w:rsidRDefault="00F25954" w:rsidP="00F259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и промежуточная аттестация обучающихся проводится в соответствии с Положением «О формах, периодичности и порядке проведения текущего контроля успеваемости и промежуточной аттестации обучающихся».</w:t>
      </w:r>
    </w:p>
    <w:p w:rsidR="00F25954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</w:t>
      </w:r>
      <w:r w:rsidR="00F94EF5">
        <w:rPr>
          <w:sz w:val="28"/>
          <w:szCs w:val="28"/>
        </w:rPr>
        <w:t>вляется педагогом дополнительног</w:t>
      </w:r>
      <w:r>
        <w:rPr>
          <w:sz w:val="28"/>
          <w:szCs w:val="28"/>
        </w:rPr>
        <w:t>о образования в соответствии с календарно-тематическим планом их рабочей программы в течение всего срока реализации.</w:t>
      </w:r>
    </w:p>
    <w:p w:rsidR="00ED0055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и итоговая аттестация обучающихся осуществляется по учебным годам и проводится: в декабре и в </w:t>
      </w:r>
      <w:r w:rsidR="00F94EF5">
        <w:rPr>
          <w:sz w:val="28"/>
          <w:szCs w:val="28"/>
        </w:rPr>
        <w:t>мае-июне</w:t>
      </w:r>
      <w:r>
        <w:rPr>
          <w:sz w:val="28"/>
          <w:szCs w:val="28"/>
        </w:rPr>
        <w:t xml:space="preserve"> согласно рабочей программе.</w:t>
      </w:r>
    </w:p>
    <w:p w:rsidR="00ED0055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промежуточной аттестации допускаются все обучающиеся , занимавшиеся по дополнительной общеразвивающей программе.</w:t>
      </w:r>
    </w:p>
    <w:p w:rsidR="00ED0055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 проводят текущий контроль и промежуточную аттестацию самостоятельно.</w:t>
      </w:r>
    </w:p>
    <w:p w:rsidR="00ED0055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формы и сроки проведения текущего контроля и промежуточной аттестации определяются Учреждением; принимаются и утверждаются на педагогическом совете. </w:t>
      </w:r>
    </w:p>
    <w:p w:rsidR="00ED0055" w:rsidRDefault="00ED0055" w:rsidP="00ED0055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в студиях МБУДО «ДЮЦ» проводится в следующих формах:</w:t>
      </w:r>
    </w:p>
    <w:p w:rsidR="00ED0055" w:rsidRDefault="00ED0055" w:rsidP="00ED0055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410"/>
        <w:gridCol w:w="2410"/>
        <w:gridCol w:w="1984"/>
        <w:gridCol w:w="1985"/>
      </w:tblGrid>
      <w:tr w:rsidR="00ED0055" w:rsidTr="00ED0055">
        <w:tc>
          <w:tcPr>
            <w:tcW w:w="675" w:type="dxa"/>
          </w:tcPr>
          <w:p w:rsidR="00ED0055" w:rsidRPr="00ED0055" w:rsidRDefault="00ED0055" w:rsidP="00ED0055">
            <w:pPr>
              <w:pStyle w:val="a6"/>
              <w:ind w:left="0"/>
              <w:jc w:val="center"/>
              <w:rPr>
                <w:b/>
              </w:rPr>
            </w:pPr>
            <w:r w:rsidRPr="00ED0055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ED0055" w:rsidRPr="00ED0055" w:rsidRDefault="00ED0055" w:rsidP="00ED0055">
            <w:pPr>
              <w:pStyle w:val="a6"/>
              <w:ind w:left="0"/>
              <w:jc w:val="center"/>
              <w:rPr>
                <w:b/>
              </w:rPr>
            </w:pPr>
            <w:r w:rsidRPr="00ED0055">
              <w:rPr>
                <w:b/>
              </w:rPr>
              <w:t>Название программы</w:t>
            </w:r>
          </w:p>
        </w:tc>
        <w:tc>
          <w:tcPr>
            <w:tcW w:w="2410" w:type="dxa"/>
          </w:tcPr>
          <w:p w:rsidR="00ED0055" w:rsidRPr="00ED0055" w:rsidRDefault="00ED0055" w:rsidP="00ED0055">
            <w:pPr>
              <w:pStyle w:val="a6"/>
              <w:ind w:left="0"/>
              <w:jc w:val="center"/>
              <w:rPr>
                <w:b/>
              </w:rPr>
            </w:pPr>
            <w:r w:rsidRPr="00ED0055">
              <w:rPr>
                <w:b/>
              </w:rPr>
              <w:t>ФИО руководителя судии</w:t>
            </w:r>
          </w:p>
        </w:tc>
        <w:tc>
          <w:tcPr>
            <w:tcW w:w="1984" w:type="dxa"/>
          </w:tcPr>
          <w:p w:rsidR="00ED0055" w:rsidRPr="00ED0055" w:rsidRDefault="00ED0055" w:rsidP="00ED0055">
            <w:pPr>
              <w:pStyle w:val="a6"/>
              <w:ind w:left="0"/>
              <w:jc w:val="center"/>
              <w:rPr>
                <w:b/>
              </w:rPr>
            </w:pPr>
            <w:r w:rsidRPr="00ED0055">
              <w:rPr>
                <w:b/>
              </w:rPr>
              <w:t>Формы промежуточной аттестации</w:t>
            </w:r>
          </w:p>
        </w:tc>
        <w:tc>
          <w:tcPr>
            <w:tcW w:w="1985" w:type="dxa"/>
          </w:tcPr>
          <w:p w:rsidR="00ED0055" w:rsidRPr="00ED0055" w:rsidRDefault="00ED0055" w:rsidP="00ED0055">
            <w:pPr>
              <w:pStyle w:val="a6"/>
              <w:ind w:left="0"/>
              <w:jc w:val="center"/>
              <w:rPr>
                <w:b/>
              </w:rPr>
            </w:pPr>
            <w:r w:rsidRPr="00ED0055">
              <w:rPr>
                <w:b/>
              </w:rPr>
              <w:t>Формы итоговой аттестации</w:t>
            </w:r>
          </w:p>
        </w:tc>
      </w:tr>
      <w:tr w:rsidR="00F94EF5" w:rsidTr="00ED0055">
        <w:tc>
          <w:tcPr>
            <w:tcW w:w="675" w:type="dxa"/>
          </w:tcPr>
          <w:p w:rsidR="00F94EF5" w:rsidRPr="00ED0055" w:rsidRDefault="00F94EF5" w:rsidP="00ED0055">
            <w:pPr>
              <w:pStyle w:val="a6"/>
              <w:ind w:left="0"/>
              <w:jc w:val="center"/>
            </w:pPr>
            <w:r w:rsidRPr="00ED0055">
              <w:t>1</w:t>
            </w:r>
          </w:p>
        </w:tc>
        <w:tc>
          <w:tcPr>
            <w:tcW w:w="2410" w:type="dxa"/>
          </w:tcPr>
          <w:p w:rsidR="00F94EF5" w:rsidRPr="00972C6A" w:rsidRDefault="00F94EF5" w:rsidP="00F94EF5">
            <w:pPr>
              <w:pStyle w:val="a6"/>
              <w:ind w:left="0"/>
              <w:jc w:val="both"/>
            </w:pPr>
            <w:r w:rsidRPr="00972C6A">
              <w:t>«Арт-</w:t>
            </w:r>
            <w:r>
              <w:t>дизайн</w:t>
            </w:r>
            <w:r w:rsidRPr="00972C6A">
              <w:t>»</w:t>
            </w:r>
          </w:p>
        </w:tc>
        <w:tc>
          <w:tcPr>
            <w:tcW w:w="2410" w:type="dxa"/>
          </w:tcPr>
          <w:p w:rsidR="00F94EF5" w:rsidRPr="00972C6A" w:rsidRDefault="00F94EF5" w:rsidP="00ED0055">
            <w:pPr>
              <w:pStyle w:val="a6"/>
              <w:ind w:left="0"/>
              <w:jc w:val="both"/>
            </w:pPr>
            <w:r w:rsidRPr="00972C6A">
              <w:t>Никонова Е.Г.</w:t>
            </w:r>
          </w:p>
        </w:tc>
        <w:tc>
          <w:tcPr>
            <w:tcW w:w="1984" w:type="dxa"/>
          </w:tcPr>
          <w:p w:rsidR="00F94EF5" w:rsidRPr="004D4201" w:rsidRDefault="00F94EF5" w:rsidP="008366D1">
            <w:pPr>
              <w:pStyle w:val="a6"/>
              <w:ind w:left="0"/>
              <w:jc w:val="both"/>
            </w:pPr>
            <w:r w:rsidRPr="004D4201">
              <w:t>П</w:t>
            </w:r>
            <w:r>
              <w:t>р</w:t>
            </w:r>
            <w:r w:rsidRPr="004D4201">
              <w:t>омежуточное тестирование (монитори</w:t>
            </w:r>
            <w:r>
              <w:t>н</w:t>
            </w:r>
            <w:r w:rsidRPr="004D4201">
              <w:t>г компетентности)</w:t>
            </w:r>
          </w:p>
        </w:tc>
        <w:tc>
          <w:tcPr>
            <w:tcW w:w="1985" w:type="dxa"/>
          </w:tcPr>
          <w:p w:rsidR="00F94EF5" w:rsidRPr="004D4201" w:rsidRDefault="00F94EF5" w:rsidP="008366D1">
            <w:pPr>
              <w:pStyle w:val="a6"/>
              <w:ind w:left="0"/>
              <w:jc w:val="both"/>
            </w:pPr>
            <w:r>
              <w:t>Итоговое тестирование (монитор</w:t>
            </w:r>
            <w:r w:rsidRPr="004D4201">
              <w:t>инг компетентности)</w:t>
            </w:r>
          </w:p>
        </w:tc>
      </w:tr>
      <w:tr w:rsidR="00ED0055" w:rsidTr="00ED0055">
        <w:tc>
          <w:tcPr>
            <w:tcW w:w="675" w:type="dxa"/>
          </w:tcPr>
          <w:p w:rsidR="00ED0055" w:rsidRPr="00ED0055" w:rsidRDefault="00ED0055" w:rsidP="00ED0055">
            <w:pPr>
              <w:pStyle w:val="a6"/>
              <w:ind w:left="0"/>
              <w:jc w:val="center"/>
            </w:pPr>
            <w:r w:rsidRPr="00ED0055">
              <w:t>5</w:t>
            </w:r>
          </w:p>
        </w:tc>
        <w:tc>
          <w:tcPr>
            <w:tcW w:w="2410" w:type="dxa"/>
          </w:tcPr>
          <w:p w:rsidR="00ED0055" w:rsidRPr="00972C6A" w:rsidRDefault="00972C6A" w:rsidP="00F94EF5">
            <w:pPr>
              <w:pStyle w:val="a6"/>
              <w:ind w:left="0"/>
            </w:pPr>
            <w:r w:rsidRPr="00972C6A">
              <w:t xml:space="preserve"> «Клюквенный цвет»</w:t>
            </w:r>
          </w:p>
        </w:tc>
        <w:tc>
          <w:tcPr>
            <w:tcW w:w="2410" w:type="dxa"/>
          </w:tcPr>
          <w:p w:rsidR="00ED0055" w:rsidRPr="00972C6A" w:rsidRDefault="00972C6A" w:rsidP="00ED0055">
            <w:pPr>
              <w:pStyle w:val="a6"/>
              <w:ind w:left="0"/>
              <w:jc w:val="both"/>
            </w:pPr>
            <w:r w:rsidRPr="00972C6A">
              <w:t>Процик Е.М.</w:t>
            </w:r>
          </w:p>
        </w:tc>
        <w:tc>
          <w:tcPr>
            <w:tcW w:w="1984" w:type="dxa"/>
          </w:tcPr>
          <w:p w:rsidR="00ED0055" w:rsidRPr="002F660D" w:rsidRDefault="002F660D" w:rsidP="00ED0055">
            <w:pPr>
              <w:pStyle w:val="a6"/>
              <w:ind w:left="0"/>
              <w:jc w:val="both"/>
            </w:pPr>
            <w:r w:rsidRPr="002F660D">
              <w:t>Очное участие коллектива в профильном конкурсе</w:t>
            </w:r>
          </w:p>
        </w:tc>
        <w:tc>
          <w:tcPr>
            <w:tcW w:w="1985" w:type="dxa"/>
          </w:tcPr>
          <w:p w:rsidR="00ED0055" w:rsidRPr="002F660D" w:rsidRDefault="002F660D" w:rsidP="00ED0055">
            <w:pPr>
              <w:pStyle w:val="a6"/>
              <w:ind w:left="0"/>
              <w:jc w:val="both"/>
            </w:pPr>
            <w:r w:rsidRPr="002F660D">
              <w:t>Очное участие коллектива в профильном конкурсе</w:t>
            </w:r>
          </w:p>
        </w:tc>
      </w:tr>
      <w:tr w:rsidR="002F660D" w:rsidTr="00ED0055">
        <w:tc>
          <w:tcPr>
            <w:tcW w:w="675" w:type="dxa"/>
          </w:tcPr>
          <w:p w:rsidR="002F660D" w:rsidRPr="00ED0055" w:rsidRDefault="002F660D" w:rsidP="00ED0055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«Начальное техническое моделирование»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Дороднов М.В</w:t>
            </w:r>
            <w:r w:rsidR="00F94EF5">
              <w:t>.</w:t>
            </w:r>
          </w:p>
        </w:tc>
        <w:tc>
          <w:tcPr>
            <w:tcW w:w="1984" w:type="dxa"/>
          </w:tcPr>
          <w:p w:rsidR="002F660D" w:rsidRPr="002F660D" w:rsidRDefault="002F660D" w:rsidP="008366D1">
            <w:pPr>
              <w:pStyle w:val="a6"/>
              <w:ind w:left="0"/>
            </w:pPr>
            <w:r w:rsidRPr="002F660D">
              <w:t>Творческая выставка по итогам работы студии за 1 полугодие</w:t>
            </w:r>
          </w:p>
        </w:tc>
        <w:tc>
          <w:tcPr>
            <w:tcW w:w="1985" w:type="dxa"/>
          </w:tcPr>
          <w:p w:rsidR="002F660D" w:rsidRPr="002F660D" w:rsidRDefault="002F660D" w:rsidP="008366D1">
            <w:pPr>
              <w:pStyle w:val="a6"/>
              <w:ind w:left="0"/>
            </w:pPr>
            <w:r w:rsidRPr="002F660D">
              <w:t>Творческая выставка  по итогам работы студии</w:t>
            </w:r>
          </w:p>
        </w:tc>
      </w:tr>
      <w:tr w:rsidR="002F660D" w:rsidTr="00ED0055">
        <w:tc>
          <w:tcPr>
            <w:tcW w:w="675" w:type="dxa"/>
          </w:tcPr>
          <w:p w:rsidR="002F660D" w:rsidRPr="00ED0055" w:rsidRDefault="002F660D" w:rsidP="00ED0055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«Юный шахматист»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Дороднов М.В.</w:t>
            </w:r>
          </w:p>
        </w:tc>
        <w:tc>
          <w:tcPr>
            <w:tcW w:w="1984" w:type="dxa"/>
          </w:tcPr>
          <w:p w:rsidR="002F660D" w:rsidRPr="004D4201" w:rsidRDefault="002F660D" w:rsidP="00ED0055">
            <w:pPr>
              <w:pStyle w:val="a6"/>
              <w:ind w:left="0"/>
              <w:jc w:val="both"/>
            </w:pPr>
            <w:r w:rsidRPr="004D4201">
              <w:t>П</w:t>
            </w:r>
            <w:r>
              <w:t>р</w:t>
            </w:r>
            <w:r w:rsidRPr="004D4201">
              <w:t>омежуточное тестирование (монитори</w:t>
            </w:r>
            <w:r>
              <w:t>н</w:t>
            </w:r>
            <w:r w:rsidRPr="004D4201">
              <w:t>г компетентности)</w:t>
            </w:r>
          </w:p>
        </w:tc>
        <w:tc>
          <w:tcPr>
            <w:tcW w:w="1985" w:type="dxa"/>
          </w:tcPr>
          <w:p w:rsidR="002F660D" w:rsidRPr="004D4201" w:rsidRDefault="002F660D" w:rsidP="00ED0055">
            <w:pPr>
              <w:pStyle w:val="a6"/>
              <w:ind w:left="0"/>
              <w:jc w:val="both"/>
            </w:pPr>
            <w:r>
              <w:t>Итоговое тестирование (монитор</w:t>
            </w:r>
            <w:r w:rsidRPr="004D4201">
              <w:t>инг компетентности)</w:t>
            </w:r>
          </w:p>
        </w:tc>
      </w:tr>
      <w:tr w:rsidR="002F660D" w:rsidTr="00ED0055">
        <w:tc>
          <w:tcPr>
            <w:tcW w:w="675" w:type="dxa"/>
          </w:tcPr>
          <w:p w:rsidR="002F660D" w:rsidRPr="00ED0055" w:rsidRDefault="002F660D" w:rsidP="00ED0055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«Выпиливание и выжигание»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Дороднов М.В.</w:t>
            </w:r>
          </w:p>
        </w:tc>
        <w:tc>
          <w:tcPr>
            <w:tcW w:w="1984" w:type="dxa"/>
          </w:tcPr>
          <w:p w:rsidR="002F660D" w:rsidRDefault="003E56EF" w:rsidP="00ED005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D4201">
              <w:t>П</w:t>
            </w:r>
            <w:r>
              <w:t>р</w:t>
            </w:r>
            <w:r w:rsidRPr="004D4201">
              <w:t>омежуточное тестирование (монитори</w:t>
            </w:r>
            <w:r>
              <w:t>н</w:t>
            </w:r>
            <w:r w:rsidRPr="004D4201">
              <w:t>г компетентности)</w:t>
            </w:r>
          </w:p>
        </w:tc>
        <w:tc>
          <w:tcPr>
            <w:tcW w:w="1985" w:type="dxa"/>
          </w:tcPr>
          <w:p w:rsidR="002F660D" w:rsidRDefault="003E56EF" w:rsidP="00ED005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35CAB">
              <w:t>Выполнение  работы по разработке конструкции изделия и его изготовлению.</w:t>
            </w:r>
          </w:p>
        </w:tc>
      </w:tr>
      <w:tr w:rsidR="00F94EF5" w:rsidTr="00ED0055">
        <w:tc>
          <w:tcPr>
            <w:tcW w:w="675" w:type="dxa"/>
          </w:tcPr>
          <w:p w:rsidR="00F94EF5" w:rsidRPr="00ED0055" w:rsidRDefault="00F94EF5" w:rsidP="00ED0055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F94EF5" w:rsidRPr="00972C6A" w:rsidRDefault="00F94EF5" w:rsidP="00ED0055">
            <w:pPr>
              <w:pStyle w:val="a6"/>
              <w:ind w:left="0"/>
              <w:jc w:val="both"/>
            </w:pPr>
            <w:r w:rsidRPr="00972C6A">
              <w:t>«Информационные технологии»</w:t>
            </w:r>
          </w:p>
        </w:tc>
        <w:tc>
          <w:tcPr>
            <w:tcW w:w="2410" w:type="dxa"/>
          </w:tcPr>
          <w:p w:rsidR="00F94EF5" w:rsidRPr="00972C6A" w:rsidRDefault="00F94EF5" w:rsidP="00ED0055">
            <w:pPr>
              <w:pStyle w:val="a6"/>
              <w:ind w:left="0"/>
              <w:jc w:val="both"/>
            </w:pPr>
            <w:r w:rsidRPr="00972C6A">
              <w:t>Гордеев А.Н.</w:t>
            </w:r>
          </w:p>
        </w:tc>
        <w:tc>
          <w:tcPr>
            <w:tcW w:w="1984" w:type="dxa"/>
          </w:tcPr>
          <w:p w:rsidR="00F94EF5" w:rsidRPr="004D4201" w:rsidRDefault="00F94EF5" w:rsidP="008366D1">
            <w:pPr>
              <w:pStyle w:val="a6"/>
              <w:ind w:left="0"/>
              <w:jc w:val="both"/>
            </w:pPr>
            <w:r w:rsidRPr="004D4201">
              <w:t>П</w:t>
            </w:r>
            <w:r>
              <w:t>р</w:t>
            </w:r>
            <w:r w:rsidRPr="004D4201">
              <w:t xml:space="preserve">омежуточное тестирование </w:t>
            </w:r>
            <w:r w:rsidRPr="004D4201">
              <w:lastRenderedPageBreak/>
              <w:t>(монитори</w:t>
            </w:r>
            <w:r>
              <w:t>н</w:t>
            </w:r>
            <w:r w:rsidRPr="004D4201">
              <w:t>г компетентности)</w:t>
            </w:r>
          </w:p>
        </w:tc>
        <w:tc>
          <w:tcPr>
            <w:tcW w:w="1985" w:type="dxa"/>
          </w:tcPr>
          <w:p w:rsidR="00F94EF5" w:rsidRPr="004D4201" w:rsidRDefault="00F94EF5" w:rsidP="008366D1">
            <w:pPr>
              <w:pStyle w:val="a6"/>
              <w:ind w:left="0"/>
              <w:jc w:val="both"/>
            </w:pPr>
            <w:r>
              <w:lastRenderedPageBreak/>
              <w:t xml:space="preserve">Итоговое тестирование </w:t>
            </w:r>
            <w:r>
              <w:lastRenderedPageBreak/>
              <w:t>(монитор</w:t>
            </w:r>
            <w:r w:rsidRPr="004D4201">
              <w:t>инг компетентности)</w:t>
            </w:r>
          </w:p>
        </w:tc>
      </w:tr>
      <w:tr w:rsidR="002F660D" w:rsidTr="00ED0055">
        <w:tc>
          <w:tcPr>
            <w:tcW w:w="675" w:type="dxa"/>
          </w:tcPr>
          <w:p w:rsidR="002F660D" w:rsidRPr="00ED0055" w:rsidRDefault="002F660D" w:rsidP="00ED0055">
            <w:pPr>
              <w:pStyle w:val="a6"/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</w:tcPr>
          <w:p w:rsidR="002F660D" w:rsidRPr="00972C6A" w:rsidRDefault="002F660D" w:rsidP="00F94EF5">
            <w:pPr>
              <w:pStyle w:val="a6"/>
              <w:ind w:left="0"/>
            </w:pPr>
            <w:r w:rsidRPr="00972C6A">
              <w:t>«</w:t>
            </w:r>
            <w:r w:rsidR="00F94EF5">
              <w:t>С чего начинаются роботы</w:t>
            </w:r>
            <w:r w:rsidRPr="00972C6A">
              <w:t>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Процик А.А.</w:t>
            </w:r>
          </w:p>
        </w:tc>
        <w:tc>
          <w:tcPr>
            <w:tcW w:w="1984" w:type="dxa"/>
          </w:tcPr>
          <w:p w:rsidR="002F660D" w:rsidRPr="002F660D" w:rsidRDefault="00F94EF5" w:rsidP="00F94EF5">
            <w:pPr>
              <w:pStyle w:val="a6"/>
              <w:ind w:left="0"/>
            </w:pPr>
            <w:r>
              <w:rPr>
                <w:sz w:val="24"/>
                <w:szCs w:val="24"/>
              </w:rPr>
              <w:t>Опрос в игровой форме</w:t>
            </w:r>
          </w:p>
        </w:tc>
        <w:tc>
          <w:tcPr>
            <w:tcW w:w="1985" w:type="dxa"/>
          </w:tcPr>
          <w:p w:rsidR="002F660D" w:rsidRPr="002F660D" w:rsidRDefault="00F94EF5" w:rsidP="00ED0055">
            <w:pPr>
              <w:pStyle w:val="a6"/>
              <w:ind w:left="0"/>
              <w:jc w:val="both"/>
            </w:pPr>
            <w:r>
              <w:t xml:space="preserve">Проект </w:t>
            </w:r>
          </w:p>
        </w:tc>
      </w:tr>
      <w:tr w:rsidR="002F660D" w:rsidTr="00ED0055">
        <w:tc>
          <w:tcPr>
            <w:tcW w:w="675" w:type="dxa"/>
          </w:tcPr>
          <w:p w:rsidR="002F660D" w:rsidRDefault="002F660D" w:rsidP="00ED0055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«Юные творцы»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Гордеева О.Ф.</w:t>
            </w:r>
          </w:p>
        </w:tc>
        <w:tc>
          <w:tcPr>
            <w:tcW w:w="1984" w:type="dxa"/>
          </w:tcPr>
          <w:p w:rsidR="002F660D" w:rsidRDefault="00F94EF5" w:rsidP="009E025A">
            <w:pPr>
              <w:rPr>
                <w:sz w:val="28"/>
                <w:szCs w:val="28"/>
              </w:rPr>
            </w:pPr>
            <w:r>
              <w:t>Тестирование (</w:t>
            </w:r>
            <w:r w:rsidRPr="004D4201">
              <w:t>монитори</w:t>
            </w:r>
            <w:r>
              <w:t>н</w:t>
            </w:r>
            <w:r w:rsidRPr="004D4201">
              <w:t>г компетентности)</w:t>
            </w:r>
          </w:p>
        </w:tc>
        <w:tc>
          <w:tcPr>
            <w:tcW w:w="1985" w:type="dxa"/>
          </w:tcPr>
          <w:p w:rsidR="002F660D" w:rsidRDefault="00F94EF5" w:rsidP="00F94EF5">
            <w:pPr>
              <w:pStyle w:val="a6"/>
              <w:ind w:left="0"/>
              <w:rPr>
                <w:sz w:val="28"/>
                <w:szCs w:val="28"/>
              </w:rPr>
            </w:pPr>
            <w:r>
              <w:t>Участие в конкурсах</w:t>
            </w:r>
          </w:p>
        </w:tc>
      </w:tr>
      <w:tr w:rsidR="002F660D" w:rsidTr="00ED0055">
        <w:tc>
          <w:tcPr>
            <w:tcW w:w="675" w:type="dxa"/>
          </w:tcPr>
          <w:p w:rsidR="002F660D" w:rsidRDefault="002F660D" w:rsidP="00ED0055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«Волшебная глина»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Галашина Е.Г.</w:t>
            </w:r>
          </w:p>
        </w:tc>
        <w:tc>
          <w:tcPr>
            <w:tcW w:w="1984" w:type="dxa"/>
          </w:tcPr>
          <w:p w:rsidR="003E56EF" w:rsidRPr="00F94EF5" w:rsidRDefault="00F94EF5" w:rsidP="003E56EF">
            <w:pPr>
              <w:pStyle w:val="a7"/>
              <w:rPr>
                <w:lang w:val="en-US"/>
              </w:rPr>
            </w:pPr>
            <w:r w:rsidRPr="004D4201">
              <w:t>П</w:t>
            </w:r>
            <w:r>
              <w:t>р</w:t>
            </w:r>
            <w:r w:rsidRPr="004D4201">
              <w:t>омежуточное тестирование (монитори</w:t>
            </w:r>
            <w:r>
              <w:t>н</w:t>
            </w:r>
            <w:r w:rsidRPr="004D4201">
              <w:t>г компетентности)</w:t>
            </w:r>
          </w:p>
          <w:p w:rsidR="002F660D" w:rsidRDefault="002F660D" w:rsidP="003E56EF">
            <w:pPr>
              <w:pStyle w:val="a7"/>
            </w:pPr>
          </w:p>
        </w:tc>
        <w:tc>
          <w:tcPr>
            <w:tcW w:w="1985" w:type="dxa"/>
          </w:tcPr>
          <w:p w:rsidR="002F660D" w:rsidRDefault="00F94EF5" w:rsidP="00F94EF5">
            <w:pPr>
              <w:pStyle w:val="a7"/>
            </w:pPr>
            <w:r>
              <w:t>Итоговое</w:t>
            </w:r>
            <w:r w:rsidRPr="004D4201">
              <w:t xml:space="preserve"> тестирование (монитори</w:t>
            </w:r>
            <w:r>
              <w:t>н</w:t>
            </w:r>
            <w:r w:rsidRPr="004D4201">
              <w:t>г компетентности)</w:t>
            </w:r>
          </w:p>
        </w:tc>
      </w:tr>
      <w:tr w:rsidR="002F660D" w:rsidTr="00ED0055">
        <w:tc>
          <w:tcPr>
            <w:tcW w:w="675" w:type="dxa"/>
          </w:tcPr>
          <w:p w:rsidR="002F660D" w:rsidRDefault="002F660D" w:rsidP="00ED0055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2F660D" w:rsidRPr="00972C6A" w:rsidRDefault="002F660D" w:rsidP="00F94EF5">
            <w:pPr>
              <w:pStyle w:val="a6"/>
              <w:ind w:left="0"/>
              <w:jc w:val="both"/>
            </w:pPr>
            <w:r w:rsidRPr="00972C6A">
              <w:t>«</w:t>
            </w:r>
            <w:r w:rsidR="00F94EF5">
              <w:rPr>
                <w:lang w:val="en-US"/>
              </w:rPr>
              <w:t>FOCUS STUDIO</w:t>
            </w:r>
            <w:r w:rsidRPr="00972C6A">
              <w:t>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Лобышев А.А.</w:t>
            </w:r>
          </w:p>
        </w:tc>
        <w:tc>
          <w:tcPr>
            <w:tcW w:w="1984" w:type="dxa"/>
          </w:tcPr>
          <w:p w:rsidR="002F660D" w:rsidRPr="00F94EF5" w:rsidRDefault="00F94EF5" w:rsidP="00F94EF5">
            <w:pPr>
              <w:rPr>
                <w:sz w:val="24"/>
                <w:szCs w:val="24"/>
              </w:rPr>
            </w:pPr>
            <w:r w:rsidRPr="00F94EF5">
              <w:rPr>
                <w:sz w:val="24"/>
                <w:szCs w:val="24"/>
              </w:rPr>
              <w:t>Промежуточное тестирование (мониторинг компетентности)</w:t>
            </w:r>
          </w:p>
        </w:tc>
        <w:tc>
          <w:tcPr>
            <w:tcW w:w="1985" w:type="dxa"/>
          </w:tcPr>
          <w:p w:rsidR="002F660D" w:rsidRPr="00F94EF5" w:rsidRDefault="00F94EF5" w:rsidP="00F94EF5">
            <w:pPr>
              <w:rPr>
                <w:sz w:val="24"/>
                <w:szCs w:val="24"/>
              </w:rPr>
            </w:pPr>
            <w:r w:rsidRPr="00F94EF5">
              <w:rPr>
                <w:sz w:val="24"/>
                <w:szCs w:val="24"/>
              </w:rPr>
              <w:t>Итоговое тестирование (мониторинг компетентности)</w:t>
            </w:r>
          </w:p>
        </w:tc>
      </w:tr>
      <w:tr w:rsidR="002F660D" w:rsidTr="00ED0055">
        <w:tc>
          <w:tcPr>
            <w:tcW w:w="675" w:type="dxa"/>
          </w:tcPr>
          <w:p w:rsidR="002F660D" w:rsidRDefault="002F660D" w:rsidP="00ED0055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«</w:t>
            </w:r>
            <w:r>
              <w:rPr>
                <w:lang w:val="en-US"/>
              </w:rPr>
              <w:t>Melody kids</w:t>
            </w:r>
            <w:r>
              <w:t>»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 w:rsidRPr="00972C6A">
              <w:t>Карцева К.Н.</w:t>
            </w:r>
          </w:p>
        </w:tc>
        <w:tc>
          <w:tcPr>
            <w:tcW w:w="1984" w:type="dxa"/>
          </w:tcPr>
          <w:p w:rsidR="002F660D" w:rsidRPr="003E56EF" w:rsidRDefault="00F94EF5" w:rsidP="00F94EF5">
            <w:pPr>
              <w:pStyle w:val="a6"/>
              <w:ind w:left="0"/>
            </w:pPr>
            <w:r>
              <w:t>Сдача партий, импровизация</w:t>
            </w:r>
          </w:p>
        </w:tc>
        <w:tc>
          <w:tcPr>
            <w:tcW w:w="1985" w:type="dxa"/>
          </w:tcPr>
          <w:p w:rsidR="002F660D" w:rsidRPr="003E56EF" w:rsidRDefault="00F94EF5" w:rsidP="003E56EF">
            <w:pPr>
              <w:pStyle w:val="a7"/>
            </w:pPr>
            <w:r>
              <w:t xml:space="preserve">Тестирование, исполнение репертуара на итоговом мероприятии 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F94EF5" w:rsidRPr="00972C6A" w:rsidRDefault="00F94EF5" w:rsidP="00ED0055">
            <w:pPr>
              <w:pStyle w:val="a6"/>
              <w:ind w:left="0"/>
              <w:jc w:val="both"/>
            </w:pPr>
            <w:r>
              <w:t>«Крылья»</w:t>
            </w:r>
          </w:p>
        </w:tc>
        <w:tc>
          <w:tcPr>
            <w:tcW w:w="2410" w:type="dxa"/>
          </w:tcPr>
          <w:p w:rsidR="00F94EF5" w:rsidRPr="00972C6A" w:rsidRDefault="00F94EF5" w:rsidP="00ED0055">
            <w:pPr>
              <w:pStyle w:val="a6"/>
              <w:ind w:left="0"/>
              <w:jc w:val="both"/>
            </w:pPr>
            <w:r>
              <w:t>Дороднов М.В.</w:t>
            </w:r>
          </w:p>
        </w:tc>
        <w:tc>
          <w:tcPr>
            <w:tcW w:w="1984" w:type="dxa"/>
          </w:tcPr>
          <w:p w:rsidR="00F94EF5" w:rsidRPr="003E56EF" w:rsidRDefault="00F94EF5" w:rsidP="00ED0055">
            <w:pPr>
              <w:pStyle w:val="a6"/>
              <w:ind w:left="0"/>
              <w:jc w:val="both"/>
            </w:pPr>
            <w:r>
              <w:t>Практическая работа</w:t>
            </w:r>
          </w:p>
        </w:tc>
        <w:tc>
          <w:tcPr>
            <w:tcW w:w="1985" w:type="dxa"/>
          </w:tcPr>
          <w:p w:rsidR="00F94EF5" w:rsidRPr="00B05D2C" w:rsidRDefault="00F94EF5" w:rsidP="003E56EF">
            <w:pPr>
              <w:pStyle w:val="a7"/>
            </w:pPr>
            <w:r>
              <w:t xml:space="preserve">Защита проекта 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«Оригами»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Никонова Е.Г.</w:t>
            </w:r>
          </w:p>
        </w:tc>
        <w:tc>
          <w:tcPr>
            <w:tcW w:w="1984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 xml:space="preserve">Промежуточное тестирование </w:t>
            </w:r>
          </w:p>
        </w:tc>
        <w:tc>
          <w:tcPr>
            <w:tcW w:w="1985" w:type="dxa"/>
          </w:tcPr>
          <w:p w:rsidR="00F94EF5" w:rsidRDefault="00F94EF5" w:rsidP="003E56EF">
            <w:pPr>
              <w:pStyle w:val="a7"/>
            </w:pPr>
            <w:r>
              <w:t xml:space="preserve">Итоговое тестирование 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«Движение»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Жиряков Д.В.</w:t>
            </w:r>
          </w:p>
        </w:tc>
        <w:tc>
          <w:tcPr>
            <w:tcW w:w="1984" w:type="dxa"/>
          </w:tcPr>
          <w:p w:rsidR="00F94EF5" w:rsidRPr="00F94EF5" w:rsidRDefault="00F94EF5" w:rsidP="008366D1">
            <w:pPr>
              <w:pStyle w:val="a7"/>
              <w:rPr>
                <w:lang w:val="en-US"/>
              </w:rPr>
            </w:pPr>
            <w:r w:rsidRPr="004D4201">
              <w:t>П</w:t>
            </w:r>
            <w:r>
              <w:t>р</w:t>
            </w:r>
            <w:r w:rsidRPr="004D4201">
              <w:t>омежуточное тестирование (монитори</w:t>
            </w:r>
            <w:r>
              <w:t>н</w:t>
            </w:r>
            <w:r w:rsidRPr="004D4201">
              <w:t>г компетентности)</w:t>
            </w:r>
          </w:p>
          <w:p w:rsidR="00F94EF5" w:rsidRDefault="00F94EF5" w:rsidP="008366D1">
            <w:pPr>
              <w:pStyle w:val="a7"/>
            </w:pPr>
          </w:p>
        </w:tc>
        <w:tc>
          <w:tcPr>
            <w:tcW w:w="1985" w:type="dxa"/>
          </w:tcPr>
          <w:p w:rsidR="00F94EF5" w:rsidRDefault="00F94EF5" w:rsidP="008366D1">
            <w:pPr>
              <w:pStyle w:val="a7"/>
            </w:pPr>
            <w:r>
              <w:t>Итоговое</w:t>
            </w:r>
            <w:r w:rsidRPr="004D4201">
              <w:t xml:space="preserve"> тестирование (монитори</w:t>
            </w:r>
            <w:r>
              <w:t>н</w:t>
            </w:r>
            <w:r w:rsidRPr="004D4201">
              <w:t>г компетентности)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«Южа. Перезагрузка»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Процик Е.М.</w:t>
            </w:r>
          </w:p>
        </w:tc>
        <w:tc>
          <w:tcPr>
            <w:tcW w:w="1984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Творческая работа</w:t>
            </w:r>
          </w:p>
        </w:tc>
        <w:tc>
          <w:tcPr>
            <w:tcW w:w="1985" w:type="dxa"/>
          </w:tcPr>
          <w:p w:rsidR="00F94EF5" w:rsidRDefault="00F94EF5" w:rsidP="003E56EF">
            <w:pPr>
              <w:pStyle w:val="a7"/>
            </w:pPr>
            <w:r>
              <w:t xml:space="preserve">Квест 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«Мультяшки»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Гордеева О.Ф.</w:t>
            </w:r>
          </w:p>
        </w:tc>
        <w:tc>
          <w:tcPr>
            <w:tcW w:w="1984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Промежуточное тестирование</w:t>
            </w:r>
          </w:p>
        </w:tc>
        <w:tc>
          <w:tcPr>
            <w:tcW w:w="1985" w:type="dxa"/>
          </w:tcPr>
          <w:p w:rsidR="00F94EF5" w:rsidRDefault="00F94EF5" w:rsidP="003E56EF">
            <w:pPr>
              <w:pStyle w:val="a7"/>
            </w:pPr>
            <w:r>
              <w:t>Проект «Мультфильм»</w:t>
            </w:r>
          </w:p>
        </w:tc>
      </w:tr>
      <w:tr w:rsidR="00F94EF5" w:rsidTr="00ED0055">
        <w:tc>
          <w:tcPr>
            <w:tcW w:w="675" w:type="dxa"/>
          </w:tcPr>
          <w:p w:rsidR="00F94EF5" w:rsidRDefault="00F94EF5" w:rsidP="00ED0055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«Роспись по ткани»</w:t>
            </w:r>
          </w:p>
        </w:tc>
        <w:tc>
          <w:tcPr>
            <w:tcW w:w="2410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>Гордеева О.Ф.</w:t>
            </w:r>
          </w:p>
        </w:tc>
        <w:tc>
          <w:tcPr>
            <w:tcW w:w="1984" w:type="dxa"/>
          </w:tcPr>
          <w:p w:rsidR="00F94EF5" w:rsidRDefault="00F94EF5" w:rsidP="00ED0055">
            <w:pPr>
              <w:pStyle w:val="a6"/>
              <w:ind w:left="0"/>
              <w:jc w:val="both"/>
            </w:pPr>
            <w:r>
              <w:t xml:space="preserve">Промежуточное тестирование </w:t>
            </w:r>
          </w:p>
        </w:tc>
        <w:tc>
          <w:tcPr>
            <w:tcW w:w="1985" w:type="dxa"/>
          </w:tcPr>
          <w:p w:rsidR="00F94EF5" w:rsidRDefault="00F94EF5" w:rsidP="003E56EF">
            <w:pPr>
              <w:pStyle w:val="a7"/>
            </w:pPr>
            <w:r>
              <w:t xml:space="preserve">Итоговое тестирование </w:t>
            </w:r>
          </w:p>
        </w:tc>
      </w:tr>
      <w:tr w:rsidR="002F660D" w:rsidTr="00ED0055">
        <w:tc>
          <w:tcPr>
            <w:tcW w:w="675" w:type="dxa"/>
          </w:tcPr>
          <w:p w:rsidR="002F660D" w:rsidRDefault="00F94EF5" w:rsidP="00F94EF5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2F660D" w:rsidRPr="00972C6A" w:rsidRDefault="002F660D" w:rsidP="00ED0055">
            <w:pPr>
              <w:pStyle w:val="a6"/>
              <w:ind w:left="0"/>
              <w:jc w:val="both"/>
            </w:pPr>
            <w:r>
              <w:t>«Венок рукоделия»</w:t>
            </w:r>
          </w:p>
        </w:tc>
        <w:tc>
          <w:tcPr>
            <w:tcW w:w="2410" w:type="dxa"/>
          </w:tcPr>
          <w:p w:rsidR="002F660D" w:rsidRDefault="002F660D" w:rsidP="00ED0055">
            <w:pPr>
              <w:pStyle w:val="a6"/>
              <w:ind w:left="0"/>
              <w:jc w:val="both"/>
            </w:pPr>
            <w:r>
              <w:t>Никонова Е.Г.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Плеханова С.А.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Клокова И.Ю.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Парфенова Е.В.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Гордеева О.Ф.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Галашина Е.Г.</w:t>
            </w:r>
          </w:p>
          <w:p w:rsidR="002F660D" w:rsidRDefault="002F660D" w:rsidP="00ED0055">
            <w:pPr>
              <w:pStyle w:val="a6"/>
              <w:ind w:left="0"/>
              <w:jc w:val="both"/>
            </w:pPr>
            <w:r>
              <w:t>Бокова Э.А.</w:t>
            </w:r>
          </w:p>
          <w:p w:rsidR="002F660D" w:rsidRPr="00972C6A" w:rsidRDefault="002F660D" w:rsidP="00ED0055">
            <w:pPr>
              <w:pStyle w:val="a6"/>
              <w:ind w:left="0"/>
              <w:jc w:val="both"/>
            </w:pPr>
            <w:r>
              <w:t>Поснова М.А</w:t>
            </w:r>
          </w:p>
        </w:tc>
        <w:tc>
          <w:tcPr>
            <w:tcW w:w="1984" w:type="dxa"/>
          </w:tcPr>
          <w:p w:rsidR="002F660D" w:rsidRPr="0063446B" w:rsidRDefault="002F660D" w:rsidP="003E56EF">
            <w:pPr>
              <w:pStyle w:val="a6"/>
              <w:ind w:left="0"/>
            </w:pPr>
            <w:r w:rsidRPr="0063446B">
              <w:t>Участие в  районной выставке-конкурсе</w:t>
            </w:r>
          </w:p>
        </w:tc>
        <w:tc>
          <w:tcPr>
            <w:tcW w:w="1985" w:type="dxa"/>
          </w:tcPr>
          <w:p w:rsidR="002F660D" w:rsidRPr="0063446B" w:rsidRDefault="002F660D" w:rsidP="00ED0055">
            <w:pPr>
              <w:pStyle w:val="a6"/>
              <w:ind w:left="0"/>
              <w:jc w:val="both"/>
            </w:pPr>
            <w:r w:rsidRPr="0063446B">
              <w:t>Творческая выставка п итогам работы студии</w:t>
            </w:r>
          </w:p>
        </w:tc>
      </w:tr>
    </w:tbl>
    <w:p w:rsidR="00720501" w:rsidRPr="003E56EF" w:rsidRDefault="00720501" w:rsidP="003E56EF">
      <w:pPr>
        <w:rPr>
          <w:b/>
          <w:sz w:val="28"/>
          <w:szCs w:val="28"/>
        </w:rPr>
      </w:pPr>
    </w:p>
    <w:p w:rsidR="00C9320D" w:rsidRDefault="00C9320D" w:rsidP="00F25954">
      <w:pPr>
        <w:pStyle w:val="a6"/>
        <w:ind w:left="567" w:hanging="567"/>
        <w:jc w:val="center"/>
        <w:rPr>
          <w:b/>
          <w:sz w:val="28"/>
          <w:szCs w:val="28"/>
        </w:rPr>
        <w:sectPr w:rsidR="00C9320D" w:rsidSect="00C93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66D1" w:rsidRPr="00304D07" w:rsidRDefault="008366D1" w:rsidP="008366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Учебный план на 2020-2021</w:t>
      </w:r>
      <w:r w:rsidRPr="00304D07">
        <w:rPr>
          <w:b/>
          <w:sz w:val="28"/>
          <w:szCs w:val="28"/>
          <w:u w:val="single"/>
        </w:rPr>
        <w:t xml:space="preserve"> учебный год</w:t>
      </w:r>
    </w:p>
    <w:tbl>
      <w:tblPr>
        <w:tblStyle w:val="a5"/>
        <w:tblW w:w="15418" w:type="dxa"/>
        <w:tblLayout w:type="fixed"/>
        <w:tblLook w:val="04A0"/>
      </w:tblPr>
      <w:tblGrid>
        <w:gridCol w:w="675"/>
        <w:gridCol w:w="2694"/>
        <w:gridCol w:w="708"/>
        <w:gridCol w:w="993"/>
        <w:gridCol w:w="708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993"/>
      </w:tblGrid>
      <w:tr w:rsidR="008366D1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студии</w:t>
            </w:r>
          </w:p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409" w:type="dxa"/>
            <w:gridSpan w:val="3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обучения группы</w:t>
            </w:r>
          </w:p>
        </w:tc>
        <w:tc>
          <w:tcPr>
            <w:tcW w:w="2835" w:type="dxa"/>
            <w:gridSpan w:val="3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в неделю по курсам обучения</w:t>
            </w:r>
          </w:p>
        </w:tc>
        <w:tc>
          <w:tcPr>
            <w:tcW w:w="2977" w:type="dxa"/>
            <w:gridSpan w:val="3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в месяц по курсам обучения</w:t>
            </w:r>
          </w:p>
        </w:tc>
        <w:tc>
          <w:tcPr>
            <w:tcW w:w="3828" w:type="dxa"/>
            <w:gridSpan w:val="4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в год по курсам обучения</w:t>
            </w:r>
          </w:p>
        </w:tc>
      </w:tr>
      <w:tr w:rsidR="008366D1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366D1" w:rsidTr="008366D1">
        <w:trPr>
          <w:trHeight w:val="2644"/>
        </w:trPr>
        <w:tc>
          <w:tcPr>
            <w:tcW w:w="675" w:type="dxa"/>
          </w:tcPr>
          <w:p w:rsidR="008366D1" w:rsidRPr="00362629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2694" w:type="dxa"/>
          </w:tcPr>
          <w:p w:rsidR="008366D1" w:rsidRPr="00403F99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3F99">
              <w:rPr>
                <w:b/>
                <w:sz w:val="24"/>
                <w:szCs w:val="24"/>
                <w:u w:val="single"/>
              </w:rPr>
              <w:t>Туристический клуб «Движение»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дополнительного образования                </w:t>
            </w:r>
            <w:r w:rsidRPr="00403F99">
              <w:rPr>
                <w:b/>
                <w:sz w:val="24"/>
                <w:szCs w:val="24"/>
              </w:rPr>
              <w:t>Жиряков Д.В</w:t>
            </w:r>
            <w:r>
              <w:rPr>
                <w:sz w:val="20"/>
                <w:szCs w:val="20"/>
              </w:rPr>
              <w:t>.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туристско-спортивной направленности «Движение»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(10-14 лет)</w:t>
            </w:r>
          </w:p>
        </w:tc>
        <w:tc>
          <w:tcPr>
            <w:tcW w:w="708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1х9</w:t>
            </w:r>
          </w:p>
        </w:tc>
        <w:tc>
          <w:tcPr>
            <w:tcW w:w="992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F3A26">
              <w:rPr>
                <w:b/>
                <w:sz w:val="24"/>
                <w:szCs w:val="24"/>
              </w:rPr>
              <w:t>324</w:t>
            </w:r>
          </w:p>
        </w:tc>
      </w:tr>
      <w:tr w:rsidR="008366D1" w:rsidRPr="00D97119" w:rsidTr="008366D1">
        <w:trPr>
          <w:trHeight w:val="60"/>
        </w:trPr>
        <w:tc>
          <w:tcPr>
            <w:tcW w:w="675" w:type="dxa"/>
          </w:tcPr>
          <w:p w:rsidR="008366D1" w:rsidRPr="00FB066D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«Арт-настроение»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Никонова Е.Г.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Рабочая программа художественной направленности «Арт-дизайн» (7-16 лет)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97119"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12564F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x1</w:t>
            </w:r>
          </w:p>
          <w:p w:rsidR="008366D1" w:rsidRPr="00DF3A26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1x</w:t>
            </w:r>
            <w:r>
              <w:rPr>
                <w:b/>
                <w:sz w:val="24"/>
                <w:szCs w:val="24"/>
              </w:rPr>
              <w:t>7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1х7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Pr="0012564F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1</w:t>
            </w: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8366D1" w:rsidRPr="00D97119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D97119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Pr="00D97119" w:rsidRDefault="008366D1" w:rsidP="008366D1">
            <w:pPr>
              <w:rPr>
                <w:b/>
                <w:sz w:val="24"/>
                <w:szCs w:val="24"/>
              </w:rPr>
            </w:pPr>
          </w:p>
        </w:tc>
      </w:tr>
      <w:tr w:rsidR="008366D1" w:rsidRPr="00D97119" w:rsidTr="008366D1">
        <w:trPr>
          <w:trHeight w:val="704"/>
        </w:trPr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«Умелые руки»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Дороднов М.В.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«Выпиливание и </w:t>
            </w:r>
            <w:r w:rsidRPr="00B92852">
              <w:rPr>
                <w:sz w:val="20"/>
                <w:szCs w:val="20"/>
              </w:rPr>
              <w:lastRenderedPageBreak/>
              <w:t>выжигание» (7-14 лет)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580AF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CD6969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580AF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580AF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580AF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</w:rPr>
              <w:t>1х</w:t>
            </w:r>
            <w:r w:rsidRPr="00D174AA">
              <w:rPr>
                <w:b/>
                <w:sz w:val="24"/>
                <w:szCs w:val="24"/>
                <w:lang w:val="en-US"/>
              </w:rPr>
              <w:t>4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1х3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1х4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  <w:lang w:val="en-US"/>
              </w:rPr>
              <w:t>-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16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16</w:t>
            </w: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  <w:lang w:val="en-US"/>
              </w:rPr>
              <w:t>-</w:t>
            </w: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  <w:lang w:val="en-US"/>
              </w:rPr>
              <w:t>1</w:t>
            </w:r>
            <w:r w:rsidRPr="00D174AA">
              <w:rPr>
                <w:b/>
                <w:sz w:val="24"/>
                <w:szCs w:val="24"/>
              </w:rPr>
              <w:t>44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108</w:t>
            </w: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74A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  <w:lang w:val="en-US"/>
              </w:rPr>
              <w:t>-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4AA">
              <w:rPr>
                <w:b/>
                <w:sz w:val="24"/>
                <w:szCs w:val="24"/>
              </w:rPr>
              <w:t>396</w:t>
            </w:r>
          </w:p>
          <w:p w:rsidR="008366D1" w:rsidRPr="00D174A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74A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4.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«Волшебная глина»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Галашина Е.Г.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«Волшебная глина»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  <w:lang w:val="en-US"/>
              </w:rPr>
            </w:pPr>
            <w:r w:rsidRPr="00B92852">
              <w:rPr>
                <w:sz w:val="20"/>
                <w:szCs w:val="20"/>
              </w:rPr>
              <w:t>(7-15 лет)</w:t>
            </w: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12651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</w:rPr>
            </w:pPr>
            <w:r>
              <w:rPr>
                <w:b/>
              </w:rPr>
              <w:t>1х4</w:t>
            </w:r>
          </w:p>
          <w:p w:rsidR="008366D1" w:rsidRPr="00AF3AE4" w:rsidRDefault="008366D1" w:rsidP="008366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1х4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Pr="00E07785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Pr="00AF3AE4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366D1" w:rsidRPr="00BC0D95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366D1" w:rsidRPr="00AF3AE4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AF3AE4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Pr="00BC0D95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Pr="00AF3AE4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  <w:p w:rsidR="008366D1" w:rsidRPr="00BC0D95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  <w:p w:rsidR="008366D1" w:rsidRPr="00AF3AE4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AF3AE4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12651A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5.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4803">
              <w:rPr>
                <w:b/>
                <w:sz w:val="24"/>
                <w:szCs w:val="24"/>
                <w:u w:val="single"/>
              </w:rPr>
              <w:t xml:space="preserve">«Роза ветров»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Процик Е.М.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</w:t>
            </w:r>
            <w:r>
              <w:rPr>
                <w:sz w:val="20"/>
                <w:szCs w:val="20"/>
              </w:rPr>
              <w:t>краеведческой</w:t>
            </w:r>
            <w:r w:rsidRPr="00B9285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Южа. Перезагрузка</w:t>
            </w:r>
            <w:r w:rsidRPr="00B92852">
              <w:rPr>
                <w:sz w:val="20"/>
                <w:szCs w:val="20"/>
              </w:rPr>
              <w:t xml:space="preserve">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(6-1</w:t>
            </w:r>
            <w:r>
              <w:rPr>
                <w:sz w:val="20"/>
                <w:szCs w:val="20"/>
              </w:rPr>
              <w:t>7</w:t>
            </w:r>
            <w:r w:rsidRPr="00B92852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708" w:type="dxa"/>
          </w:tcPr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4803">
              <w:rPr>
                <w:b/>
                <w:sz w:val="24"/>
                <w:szCs w:val="24"/>
              </w:rPr>
              <w:t>1</w:t>
            </w:r>
          </w:p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4803">
              <w:rPr>
                <w:b/>
                <w:sz w:val="24"/>
                <w:szCs w:val="24"/>
              </w:rPr>
              <w:t>1</w:t>
            </w:r>
          </w:p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4803"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D14803"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D14803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1х5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BC0D95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«Театр моды «Клюквенный цвет»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Процик Е.М.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«Театр моды «Клюквенный цвет»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(6-14 лет)</w:t>
            </w: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2E04F8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2E04F8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«Компьютерная страна»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Гордеев А.Н.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lastRenderedPageBreak/>
              <w:t xml:space="preserve">Рабочая программа технической направленности «Информационные технологии» 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(10-15 лет)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Pr="003F608E" w:rsidRDefault="008366D1" w:rsidP="008366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8.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«Электрон»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Процик А.А.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технической направленности «Лаборатория Ардуино»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(10-17 лет)</w:t>
            </w: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3F608E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3F608E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3F608E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FF251A">
              <w:rPr>
                <w:b/>
                <w:sz w:val="24"/>
                <w:szCs w:val="24"/>
              </w:rPr>
              <w:t>1х4</w:t>
            </w:r>
          </w:p>
          <w:p w:rsidR="008366D1" w:rsidRPr="00FF251A" w:rsidRDefault="008366D1" w:rsidP="008366D1">
            <w:pPr>
              <w:jc w:val="center"/>
              <w:rPr>
                <w:b/>
                <w:sz w:val="18"/>
                <w:szCs w:val="18"/>
              </w:rPr>
            </w:pPr>
            <w:r w:rsidRPr="00FF251A">
              <w:rPr>
                <w:b/>
                <w:sz w:val="24"/>
                <w:szCs w:val="24"/>
              </w:rPr>
              <w:t>1х4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  <w:tr w:rsidR="008366D1" w:rsidRPr="00D97119" w:rsidTr="008366D1">
        <w:trPr>
          <w:trHeight w:val="2540"/>
        </w:trPr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«Юные творцы»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Гордеева О.Ф.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«Юные творцы»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(7-16 лет)</w:t>
            </w:r>
          </w:p>
          <w:p w:rsidR="008366D1" w:rsidRDefault="008366D1" w:rsidP="008366D1">
            <w:pPr>
              <w:rPr>
                <w:b/>
                <w:sz w:val="24"/>
                <w:szCs w:val="24"/>
                <w:u w:val="single"/>
              </w:rPr>
            </w:pPr>
          </w:p>
          <w:p w:rsidR="008366D1" w:rsidRPr="00B92852" w:rsidRDefault="008366D1" w:rsidP="008366D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1х3</w:t>
            </w:r>
          </w:p>
        </w:tc>
        <w:tc>
          <w:tcPr>
            <w:tcW w:w="992" w:type="dxa"/>
          </w:tcPr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1х4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1х4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</w:tr>
      <w:tr w:rsidR="008366D1" w:rsidRPr="00D97119" w:rsidTr="008366D1">
        <w:trPr>
          <w:trHeight w:val="60"/>
        </w:trPr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«Мелодикидс»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Карцева К.Н.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Рабочая программа художественной направленности «</w:t>
            </w:r>
            <w:r w:rsidRPr="00B92852">
              <w:rPr>
                <w:sz w:val="20"/>
                <w:szCs w:val="20"/>
                <w:lang w:val="en-US"/>
              </w:rPr>
              <w:t>Melodykids</w:t>
            </w:r>
            <w:r w:rsidRPr="00B92852">
              <w:rPr>
                <w:sz w:val="20"/>
                <w:szCs w:val="20"/>
              </w:rPr>
              <w:t xml:space="preserve">» 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(5-11 лет)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Pr="00A314BC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C1036B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37179D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FF251A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C1036B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37179D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66D1" w:rsidRPr="0037179D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х1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1х1,5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11.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«Юный шахматист»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Дороднов М.В.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«Юный шахматист» 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(7-10 лет)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A314BC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Pr="00C1036B" w:rsidRDefault="008366D1" w:rsidP="008366D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66D1" w:rsidRPr="00A314BC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A314BC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1х2,5</w:t>
            </w:r>
          </w:p>
          <w:p w:rsidR="008366D1" w:rsidRPr="00A314BC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D21FC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x2</w:t>
            </w:r>
            <w:r>
              <w:rPr>
                <w:b/>
                <w:sz w:val="24"/>
                <w:szCs w:val="24"/>
              </w:rPr>
              <w:t>,5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«Многогранник»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Педагог дополнительного образования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Дороднов М.В.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технической направленности «Начальное техническое моделирование» 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(10-14 лет)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1х2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FOCUS</w:t>
            </w:r>
            <w:r w:rsidRPr="008366D1"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STUDIO</w:t>
            </w:r>
            <w:r w:rsidRPr="00B92852">
              <w:rPr>
                <w:b/>
                <w:sz w:val="24"/>
                <w:szCs w:val="24"/>
                <w:u w:val="single"/>
              </w:rPr>
              <w:t>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B92852">
              <w:rPr>
                <w:b/>
                <w:sz w:val="24"/>
                <w:szCs w:val="24"/>
              </w:rPr>
              <w:t>Лобышев А.А.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Рабочая программа технической направленности «</w:t>
            </w:r>
            <w:r>
              <w:rPr>
                <w:sz w:val="20"/>
                <w:szCs w:val="20"/>
                <w:lang w:val="en-US"/>
              </w:rPr>
              <w:t>FOCUS</w:t>
            </w:r>
            <w:r w:rsidRPr="00CE1D8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STUDIO</w:t>
            </w:r>
            <w:r w:rsidRPr="00B92852">
              <w:rPr>
                <w:sz w:val="20"/>
                <w:szCs w:val="20"/>
              </w:rPr>
              <w:t>»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(10-17 лет)</w:t>
            </w: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Default="008366D1" w:rsidP="008366D1">
            <w:pPr>
              <w:jc w:val="center"/>
              <w:rPr>
                <w:sz w:val="20"/>
                <w:szCs w:val="20"/>
              </w:rPr>
            </w:pPr>
          </w:p>
          <w:p w:rsidR="008366D1" w:rsidRPr="00B92852" w:rsidRDefault="008366D1" w:rsidP="0083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CE1D8B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Pr="00CE1D8B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CE1D8B">
              <w:rPr>
                <w:b/>
                <w:sz w:val="24"/>
                <w:szCs w:val="24"/>
              </w:rPr>
              <w:t>1х3</w:t>
            </w:r>
          </w:p>
          <w:p w:rsidR="008366D1" w:rsidRPr="00CE1D8B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CE1D8B">
              <w:rPr>
                <w:b/>
                <w:sz w:val="24"/>
                <w:szCs w:val="24"/>
              </w:rPr>
              <w:t>1х2,5</w:t>
            </w:r>
          </w:p>
          <w:p w:rsidR="008366D1" w:rsidRPr="00CE1D8B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CE1D8B">
              <w:rPr>
                <w:b/>
                <w:sz w:val="24"/>
                <w:szCs w:val="24"/>
              </w:rPr>
              <w:t>1х2,5</w:t>
            </w:r>
          </w:p>
          <w:p w:rsidR="008366D1" w:rsidRPr="00CE1D8B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 w:rsidRPr="00CE1D8B">
              <w:rPr>
                <w:b/>
                <w:sz w:val="24"/>
                <w:szCs w:val="24"/>
              </w:rPr>
              <w:t>1х2,5</w:t>
            </w:r>
          </w:p>
          <w:p w:rsidR="008366D1" w:rsidRPr="00EE1E98" w:rsidRDefault="008366D1" w:rsidP="008366D1">
            <w:pPr>
              <w:jc w:val="center"/>
              <w:rPr>
                <w:b/>
                <w:sz w:val="18"/>
                <w:szCs w:val="18"/>
              </w:rPr>
            </w:pPr>
            <w:r w:rsidRPr="00CE1D8B">
              <w:rPr>
                <w:b/>
                <w:sz w:val="24"/>
                <w:szCs w:val="24"/>
              </w:rPr>
              <w:t>1х2,5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8366D1" w:rsidRPr="00D97119" w:rsidTr="008366D1">
        <w:tc>
          <w:tcPr>
            <w:tcW w:w="675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</w:t>
            </w:r>
          </w:p>
        </w:tc>
        <w:tc>
          <w:tcPr>
            <w:tcW w:w="2694" w:type="dxa"/>
          </w:tcPr>
          <w:p w:rsidR="008366D1" w:rsidRPr="00B92852" w:rsidRDefault="008366D1" w:rsidP="00836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2852">
              <w:rPr>
                <w:b/>
                <w:sz w:val="24"/>
                <w:szCs w:val="24"/>
                <w:u w:val="single"/>
              </w:rPr>
              <w:t>«Венок  рукоделий»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lastRenderedPageBreak/>
              <w:t>Педагоги дополнительного образования</w:t>
            </w:r>
          </w:p>
          <w:p w:rsidR="008366D1" w:rsidRPr="00B92852" w:rsidRDefault="008366D1" w:rsidP="008366D1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B92852">
              <w:rPr>
                <w:b/>
                <w:sz w:val="20"/>
                <w:szCs w:val="20"/>
              </w:rPr>
              <w:t>Никонова Е.Г.</w:t>
            </w:r>
          </w:p>
          <w:p w:rsidR="008366D1" w:rsidRPr="00B92852" w:rsidRDefault="008366D1" w:rsidP="008366D1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B92852">
              <w:rPr>
                <w:b/>
                <w:sz w:val="20"/>
                <w:szCs w:val="20"/>
              </w:rPr>
              <w:t>Гордеева О.Ф.</w:t>
            </w:r>
          </w:p>
          <w:p w:rsidR="008366D1" w:rsidRDefault="008366D1" w:rsidP="008366D1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B92852">
              <w:rPr>
                <w:b/>
                <w:sz w:val="20"/>
                <w:szCs w:val="20"/>
              </w:rPr>
              <w:t>Галашина Е.Г.</w:t>
            </w:r>
          </w:p>
          <w:p w:rsidR="008366D1" w:rsidRPr="00B92852" w:rsidRDefault="008366D1" w:rsidP="008366D1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Дороднов М.В.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 xml:space="preserve">Рабочая программа художественной направленности «Венок рукоделий» 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  <w:r w:rsidRPr="00B92852">
              <w:rPr>
                <w:sz w:val="20"/>
                <w:szCs w:val="20"/>
              </w:rPr>
              <w:t>(5-7 лет)</w:t>
            </w:r>
          </w:p>
          <w:p w:rsidR="008366D1" w:rsidRPr="00B92852" w:rsidRDefault="008366D1" w:rsidP="0083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2х1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</w:p>
          <w:p w:rsidR="008366D1" w:rsidRDefault="008366D1" w:rsidP="00836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8366D1" w:rsidRPr="000439E4" w:rsidRDefault="008366D1" w:rsidP="008366D1">
      <w:pPr>
        <w:jc w:val="center"/>
        <w:rPr>
          <w:b/>
          <w:sz w:val="28"/>
          <w:szCs w:val="28"/>
        </w:rPr>
      </w:pPr>
    </w:p>
    <w:p w:rsidR="00363FC5" w:rsidRPr="00363FC5" w:rsidRDefault="00363FC5" w:rsidP="00720501">
      <w:pPr>
        <w:rPr>
          <w:sz w:val="28"/>
          <w:szCs w:val="28"/>
        </w:rPr>
      </w:pPr>
    </w:p>
    <w:sectPr w:rsidR="00363FC5" w:rsidRPr="00363FC5" w:rsidSect="00C93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19" w:rsidRDefault="002E7C19" w:rsidP="00426AA4">
      <w:r>
        <w:separator/>
      </w:r>
    </w:p>
  </w:endnote>
  <w:endnote w:type="continuationSeparator" w:id="1">
    <w:p w:rsidR="002E7C19" w:rsidRDefault="002E7C19" w:rsidP="0042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19" w:rsidRDefault="002E7C19" w:rsidP="00426AA4">
      <w:r>
        <w:separator/>
      </w:r>
    </w:p>
  </w:footnote>
  <w:footnote w:type="continuationSeparator" w:id="1">
    <w:p w:rsidR="002E7C19" w:rsidRDefault="002E7C19" w:rsidP="00426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6FC"/>
    <w:multiLevelType w:val="multilevel"/>
    <w:tmpl w:val="907AF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684591"/>
    <w:multiLevelType w:val="hybridMultilevel"/>
    <w:tmpl w:val="A29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2D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43"/>
    <w:rsid w:val="000B3C45"/>
    <w:rsid w:val="000D69B0"/>
    <w:rsid w:val="00153C4C"/>
    <w:rsid w:val="00182143"/>
    <w:rsid w:val="00204974"/>
    <w:rsid w:val="002E7C19"/>
    <w:rsid w:val="002F660D"/>
    <w:rsid w:val="00306A51"/>
    <w:rsid w:val="00363FC5"/>
    <w:rsid w:val="003E56EF"/>
    <w:rsid w:val="00426AA4"/>
    <w:rsid w:val="004D4201"/>
    <w:rsid w:val="00512803"/>
    <w:rsid w:val="0063446B"/>
    <w:rsid w:val="006B3C1C"/>
    <w:rsid w:val="006F630A"/>
    <w:rsid w:val="00720501"/>
    <w:rsid w:val="00733A54"/>
    <w:rsid w:val="007D2915"/>
    <w:rsid w:val="008366D1"/>
    <w:rsid w:val="008709DD"/>
    <w:rsid w:val="00872C05"/>
    <w:rsid w:val="00972C6A"/>
    <w:rsid w:val="009E025A"/>
    <w:rsid w:val="00BF6C34"/>
    <w:rsid w:val="00C75C56"/>
    <w:rsid w:val="00C9320D"/>
    <w:rsid w:val="00CF3958"/>
    <w:rsid w:val="00DD1D2D"/>
    <w:rsid w:val="00ED0055"/>
    <w:rsid w:val="00F25954"/>
    <w:rsid w:val="00F61FB9"/>
    <w:rsid w:val="00F9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1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1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91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91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91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91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91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91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91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9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2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29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2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29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29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29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2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F6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4EF5"/>
    <w:rPr>
      <w:b/>
      <w:bCs/>
    </w:rPr>
  </w:style>
  <w:style w:type="paragraph" w:styleId="a9">
    <w:name w:val="header"/>
    <w:basedOn w:val="a"/>
    <w:link w:val="aa"/>
    <w:uiPriority w:val="99"/>
    <w:unhideWhenUsed/>
    <w:rsid w:val="00426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6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6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iv-edu.ru/dep/mouojuga/duc_juga/commondocs/%D0%A0%D0%B5%D0%B3%D0%BB%D0%B0%D0%BC%D0%B5%D0%BD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v-edu.ru/dep/mouojuga/duc_juga/commondocs/%D0%A0%D0%B5%D0%B3%D0%BB%D0%B0%D0%BC%D0%B5%D0%BD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A737-133B-4748-AC86-AB7FE3FD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2020-10-16T10:05:00Z</cp:lastPrinted>
  <dcterms:created xsi:type="dcterms:W3CDTF">2019-12-24T12:49:00Z</dcterms:created>
  <dcterms:modified xsi:type="dcterms:W3CDTF">2021-01-21T11:57:00Z</dcterms:modified>
</cp:coreProperties>
</file>